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B32" w:rsidRPr="00AC6DA3" w:rsidRDefault="006E1B32" w:rsidP="006E1B32">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sidRPr="00226358">
        <w:rPr>
          <w:b/>
          <w:noProof/>
          <w:sz w:val="24"/>
        </w:rPr>
        <w:t xml:space="preserve"> Meeting #</w:t>
      </w:r>
      <w:r w:rsidRPr="00226358">
        <w:rPr>
          <w:rFonts w:eastAsia="SimSun"/>
          <w:b/>
          <w:noProof/>
          <w:sz w:val="24"/>
          <w:lang w:eastAsia="zh-CN"/>
        </w:rPr>
        <w:t>84</w:t>
      </w:r>
      <w:r>
        <w:rPr>
          <w:rFonts w:eastAsia="SimSun"/>
          <w:b/>
          <w:noProof/>
          <w:sz w:val="24"/>
          <w:lang w:eastAsia="zh-CN"/>
        </w:rPr>
        <w:t>bis</w:t>
      </w:r>
      <w:r w:rsidRPr="00226358">
        <w:rPr>
          <w:rFonts w:cs="Arial"/>
          <w:b/>
          <w:noProof/>
          <w:sz w:val="24"/>
          <w:szCs w:val="24"/>
        </w:rPr>
        <w:tab/>
      </w:r>
      <w:r w:rsidR="00132DD0">
        <w:rPr>
          <w:rFonts w:eastAsia="SimSun" w:cs="Arial"/>
          <w:b/>
          <w:noProof/>
          <w:sz w:val="24"/>
          <w:szCs w:val="24"/>
          <w:lang w:val="en-US" w:eastAsia="zh-CN"/>
        </w:rPr>
        <w:t>R4-1710399</w:t>
      </w:r>
    </w:p>
    <w:p w:rsidR="006E1B32" w:rsidRPr="00E257EE" w:rsidRDefault="006E1B32" w:rsidP="006E1B32">
      <w:pPr>
        <w:tabs>
          <w:tab w:val="left" w:pos="1985"/>
        </w:tabs>
        <w:rPr>
          <w:rFonts w:ascii="Arial" w:eastAsia="SimSun" w:hAnsi="Arial" w:cstheme="minorBidi"/>
          <w:b/>
          <w:sz w:val="24"/>
          <w:szCs w:val="24"/>
          <w:lang w:eastAsia="zh-CN"/>
        </w:rPr>
      </w:pPr>
      <w:r w:rsidRPr="00E257EE">
        <w:rPr>
          <w:rFonts w:ascii="Arial" w:eastAsia="SimSun" w:hAnsi="Arial" w:cstheme="minorBidi"/>
          <w:b/>
          <w:sz w:val="24"/>
          <w:szCs w:val="24"/>
          <w:lang w:eastAsia="zh-CN"/>
        </w:rPr>
        <w:t xml:space="preserve">Dubrovnik, Croatia, </w:t>
      </w:r>
      <w:r w:rsidRPr="00E257EE">
        <w:rPr>
          <w:rFonts w:ascii="Arial" w:eastAsia="SimSun" w:hAnsi="Arial" w:cstheme="minorBidi" w:hint="eastAsia"/>
          <w:b/>
          <w:sz w:val="24"/>
          <w:szCs w:val="24"/>
          <w:lang w:eastAsia="zh-CN"/>
        </w:rPr>
        <w:t>09</w:t>
      </w:r>
      <w:r w:rsidRPr="00E257EE">
        <w:rPr>
          <w:rFonts w:ascii="Arial" w:eastAsia="SimSun" w:hAnsi="Arial" w:cstheme="minorBidi"/>
          <w:b/>
          <w:sz w:val="24"/>
          <w:szCs w:val="24"/>
          <w:lang w:eastAsia="zh-CN"/>
        </w:rPr>
        <w:t xml:space="preserve"> - </w:t>
      </w:r>
      <w:r w:rsidRPr="00E257EE">
        <w:rPr>
          <w:rFonts w:ascii="Arial" w:eastAsia="SimSun" w:hAnsi="Arial" w:cstheme="minorBidi" w:hint="eastAsia"/>
          <w:b/>
          <w:sz w:val="24"/>
          <w:szCs w:val="24"/>
          <w:lang w:eastAsia="zh-CN"/>
        </w:rPr>
        <w:t>13</w:t>
      </w:r>
      <w:r w:rsidRPr="00E257EE">
        <w:rPr>
          <w:rFonts w:ascii="Arial" w:eastAsia="SimSun" w:hAnsi="Arial" w:cstheme="minorBidi"/>
          <w:b/>
          <w:sz w:val="24"/>
          <w:szCs w:val="24"/>
          <w:lang w:eastAsia="zh-CN"/>
        </w:rPr>
        <w:t xml:space="preserve"> </w:t>
      </w:r>
      <w:r w:rsidRPr="00E257EE">
        <w:rPr>
          <w:rFonts w:ascii="Arial" w:eastAsia="SimSun" w:hAnsi="Arial" w:cstheme="minorBidi" w:hint="eastAsia"/>
          <w:b/>
          <w:sz w:val="24"/>
          <w:szCs w:val="24"/>
          <w:lang w:eastAsia="zh-CN"/>
        </w:rPr>
        <w:t>October</w:t>
      </w:r>
      <w:r w:rsidRPr="00E257EE">
        <w:rPr>
          <w:rFonts w:ascii="Arial" w:eastAsia="SimSun" w:hAnsi="Arial" w:cstheme="minorBidi"/>
          <w:b/>
          <w:sz w:val="24"/>
          <w:szCs w:val="24"/>
          <w:lang w:eastAsia="zh-CN"/>
        </w:rPr>
        <w:t xml:space="preserve"> 2017</w:t>
      </w:r>
    </w:p>
    <w:p w:rsidR="006E1B32" w:rsidRPr="004719E0" w:rsidRDefault="006E1B32" w:rsidP="006E1B32">
      <w:pPr>
        <w:tabs>
          <w:tab w:val="left" w:pos="1985"/>
        </w:tabs>
        <w:rPr>
          <w:rStyle w:val="a"/>
          <w:lang w:val="pt-BR"/>
        </w:rPr>
      </w:pPr>
      <w:r w:rsidRPr="00226358">
        <w:rPr>
          <w:rFonts w:ascii="Arial" w:hAnsi="Arial"/>
          <w:b/>
          <w:sz w:val="24"/>
          <w:lang w:val="pt-BR"/>
        </w:rPr>
        <w:t>Agenda item:</w:t>
      </w:r>
      <w:r w:rsidRPr="00226358">
        <w:rPr>
          <w:rFonts w:ascii="Arial" w:hAnsi="Arial"/>
          <w:b/>
          <w:sz w:val="24"/>
          <w:lang w:val="pt-BR"/>
        </w:rPr>
        <w:tab/>
      </w:r>
      <w:r w:rsidR="00132DD0">
        <w:rPr>
          <w:rFonts w:ascii="Arial" w:hAnsi="Arial"/>
          <w:sz w:val="24"/>
          <w:lang w:val="pt-BR"/>
        </w:rPr>
        <w:t>10.1.1</w:t>
      </w:r>
    </w:p>
    <w:p w:rsidR="00044348" w:rsidRDefault="006E1B32" w:rsidP="00044348">
      <w:pPr>
        <w:tabs>
          <w:tab w:val="left" w:pos="1985"/>
        </w:tabs>
        <w:ind w:left="1980" w:hanging="1980"/>
        <w:rPr>
          <w:rFonts w:ascii="Arial" w:hAnsi="Arial"/>
          <w:sz w:val="24"/>
        </w:rPr>
      </w:pPr>
      <w:r w:rsidRPr="00226358">
        <w:rPr>
          <w:rFonts w:ascii="Arial" w:hAnsi="Arial"/>
          <w:b/>
          <w:sz w:val="24"/>
        </w:rPr>
        <w:t xml:space="preserve">Title: </w:t>
      </w:r>
      <w:r w:rsidRPr="00226358">
        <w:rPr>
          <w:rFonts w:ascii="Arial" w:hAnsi="Arial"/>
          <w:b/>
          <w:sz w:val="24"/>
        </w:rPr>
        <w:tab/>
      </w:r>
      <w:r w:rsidR="00132DD0" w:rsidRPr="00132DD0">
        <w:rPr>
          <w:rFonts w:ascii="Arial" w:hAnsi="Arial"/>
          <w:sz w:val="24"/>
        </w:rPr>
        <w:t>Discussion on the antenna correlation impact on 8Rx scenarios</w:t>
      </w:r>
    </w:p>
    <w:p w:rsidR="006E1B32" w:rsidRPr="00226358" w:rsidRDefault="006E1B32" w:rsidP="006E1B32">
      <w:pPr>
        <w:tabs>
          <w:tab w:val="left" w:pos="1985"/>
        </w:tabs>
        <w:ind w:left="1980" w:hanging="1980"/>
        <w:rPr>
          <w:rStyle w:val="a"/>
          <w:b/>
          <w:lang w:val="fr-FR"/>
        </w:rPr>
      </w:pPr>
      <w:r w:rsidRPr="00226358">
        <w:rPr>
          <w:rFonts w:ascii="Arial" w:hAnsi="Arial"/>
          <w:b/>
          <w:sz w:val="24"/>
          <w:lang w:val="fr-FR"/>
        </w:rPr>
        <w:t xml:space="preserve">Source: </w:t>
      </w:r>
      <w:r w:rsidRPr="00226358">
        <w:rPr>
          <w:rFonts w:ascii="Arial" w:hAnsi="Arial"/>
          <w:b/>
          <w:sz w:val="24"/>
          <w:lang w:val="fr-FR"/>
        </w:rPr>
        <w:tab/>
      </w:r>
      <w:r w:rsidRPr="002575EB">
        <w:rPr>
          <w:rFonts w:ascii="Arial" w:hAnsi="Arial" w:cs="Arial"/>
          <w:sz w:val="24"/>
        </w:rPr>
        <w:t>Intel Corporation</w:t>
      </w:r>
    </w:p>
    <w:p w:rsidR="006E1B32" w:rsidRPr="00226358" w:rsidRDefault="006E1B32" w:rsidP="006E1B32">
      <w:pPr>
        <w:tabs>
          <w:tab w:val="left" w:pos="1985"/>
        </w:tabs>
        <w:ind w:left="1980" w:hanging="1980"/>
        <w:rPr>
          <w:rStyle w:val="a"/>
          <w:b/>
          <w:lang w:val="pt-BR"/>
        </w:rPr>
      </w:pPr>
      <w:r w:rsidRPr="00226358">
        <w:rPr>
          <w:rFonts w:ascii="Arial" w:hAnsi="Arial"/>
          <w:b/>
          <w:sz w:val="24"/>
          <w:lang w:val="pt-BR"/>
        </w:rPr>
        <w:t>Document for:</w:t>
      </w:r>
      <w:r w:rsidRPr="00226358">
        <w:rPr>
          <w:rFonts w:ascii="Arial" w:hAnsi="Arial"/>
          <w:b/>
          <w:sz w:val="24"/>
          <w:lang w:val="pt-BR"/>
        </w:rPr>
        <w:tab/>
      </w:r>
      <w:r w:rsidRPr="002575EB">
        <w:rPr>
          <w:rFonts w:ascii="Arial" w:hAnsi="Arial" w:hint="eastAsia"/>
          <w:sz w:val="24"/>
          <w:lang w:val="pt-BR" w:eastAsia="zh-CN"/>
        </w:rPr>
        <w:t>Discussion</w:t>
      </w:r>
    </w:p>
    <w:p w:rsidR="006E1B32" w:rsidRDefault="006E1B32" w:rsidP="006E1B32"/>
    <w:p w:rsidR="006E1B32" w:rsidRPr="00E664B7" w:rsidRDefault="006E1B32" w:rsidP="006E1B32">
      <w:pPr>
        <w:keepNext/>
        <w:keepLines/>
        <w:numPr>
          <w:ilvl w:val="0"/>
          <w:numId w:val="2"/>
        </w:numPr>
        <w:pBdr>
          <w:top w:val="single" w:sz="12" w:space="3" w:color="auto"/>
        </w:pBdr>
        <w:overflowPunct/>
        <w:autoSpaceDE/>
        <w:autoSpaceDN/>
        <w:adjustRightInd/>
        <w:spacing w:before="240" w:after="160" w:line="259" w:lineRule="auto"/>
        <w:ind w:left="450"/>
        <w:textAlignment w:val="auto"/>
        <w:outlineLvl w:val="0"/>
        <w:rPr>
          <w:rFonts w:ascii="Arial" w:eastAsia="MS Mincho" w:hAnsi="Arial"/>
          <w:sz w:val="36"/>
          <w:szCs w:val="32"/>
          <w:lang w:val="en-US" w:eastAsia="ja-JP"/>
        </w:rPr>
      </w:pPr>
      <w:r w:rsidRPr="00E664B7">
        <w:rPr>
          <w:rFonts w:ascii="Arial" w:eastAsia="MS Mincho" w:hAnsi="Arial"/>
          <w:sz w:val="36"/>
          <w:szCs w:val="32"/>
          <w:lang w:val="en-US" w:eastAsia="ja-JP"/>
        </w:rPr>
        <w:t>Introduction</w:t>
      </w:r>
    </w:p>
    <w:p w:rsidR="007D05F0" w:rsidRDefault="00B6613F" w:rsidP="007D05F0">
      <w:pPr>
        <w:widowControl w:val="0"/>
        <w:spacing w:after="0" w:line="360" w:lineRule="auto"/>
        <w:jc w:val="both"/>
        <w:rPr>
          <w:rFonts w:eastAsia="PMingLiU"/>
          <w:kern w:val="2"/>
          <w:sz w:val="24"/>
          <w:lang w:eastAsia="en-US"/>
        </w:rPr>
      </w:pPr>
      <w:r w:rsidRPr="00B6613F">
        <w:rPr>
          <w:rFonts w:eastAsia="PMingLiU"/>
          <w:kern w:val="2"/>
          <w:sz w:val="24"/>
          <w:lang w:eastAsia="en-US"/>
        </w:rPr>
        <w:t>The Release 15 Study Item “</w:t>
      </w:r>
      <w:r w:rsidRPr="00B6613F">
        <w:rPr>
          <w:rFonts w:eastAsia="PMingLiU" w:hint="eastAsia"/>
          <w:kern w:val="2"/>
          <w:sz w:val="24"/>
          <w:lang w:eastAsia="en-US"/>
        </w:rPr>
        <w:t xml:space="preserve">Study on </w:t>
      </w:r>
      <w:r w:rsidRPr="00B6613F">
        <w:rPr>
          <w:rFonts w:eastAsia="PMingLiU"/>
          <w:kern w:val="2"/>
          <w:sz w:val="24"/>
          <w:lang w:eastAsia="en-US"/>
        </w:rPr>
        <w:t xml:space="preserve">LTE DL 8Rx antenna ports” has been </w:t>
      </w:r>
      <w:r>
        <w:rPr>
          <w:rFonts w:eastAsia="PMingLiU"/>
          <w:kern w:val="2"/>
          <w:sz w:val="24"/>
          <w:lang w:eastAsia="en-US"/>
        </w:rPr>
        <w:t xml:space="preserve">approved and </w:t>
      </w:r>
      <w:r w:rsidRPr="00B6613F">
        <w:rPr>
          <w:rFonts w:eastAsia="PMingLiU"/>
          <w:kern w:val="2"/>
          <w:sz w:val="24"/>
          <w:lang w:eastAsia="en-US"/>
        </w:rPr>
        <w:t xml:space="preserve">introduced </w:t>
      </w:r>
      <w:r>
        <w:rPr>
          <w:rFonts w:eastAsia="PMingLiU"/>
          <w:kern w:val="2"/>
          <w:sz w:val="24"/>
          <w:lang w:eastAsia="en-US"/>
        </w:rPr>
        <w:t xml:space="preserve">in RAN#76 and </w:t>
      </w:r>
      <w:r w:rsidRPr="00B6613F">
        <w:rPr>
          <w:rFonts w:eastAsia="PMingLiU"/>
          <w:kern w:val="2"/>
          <w:sz w:val="24"/>
          <w:lang w:eastAsia="en-US"/>
        </w:rPr>
        <w:t>the Study Item Description is given in [1]</w:t>
      </w:r>
      <w:r>
        <w:rPr>
          <w:rFonts w:eastAsia="PMingLiU"/>
          <w:kern w:val="2"/>
          <w:sz w:val="24"/>
          <w:lang w:eastAsia="en-US"/>
        </w:rPr>
        <w:t xml:space="preserve"> with an objective</w:t>
      </w:r>
      <w:r w:rsidRPr="00B6613F">
        <w:rPr>
          <w:rFonts w:eastAsia="PMingLiU"/>
          <w:kern w:val="2"/>
          <w:sz w:val="24"/>
          <w:lang w:eastAsia="en-US"/>
        </w:rPr>
        <w:t xml:space="preserve"> to study the performance gain with 8 Rx antenna</w:t>
      </w:r>
      <w:r w:rsidR="00132DD0">
        <w:rPr>
          <w:rFonts w:eastAsia="PMingLiU"/>
          <w:kern w:val="2"/>
          <w:sz w:val="24"/>
          <w:lang w:eastAsia="en-US"/>
        </w:rPr>
        <w:t xml:space="preserve"> configuration</w:t>
      </w:r>
      <w:r w:rsidRPr="00B6613F">
        <w:rPr>
          <w:rFonts w:eastAsia="PMingLiU"/>
          <w:kern w:val="2"/>
          <w:sz w:val="24"/>
          <w:lang w:eastAsia="en-US"/>
        </w:rPr>
        <w:t xml:space="preserve"> compared to </w:t>
      </w:r>
      <w:r>
        <w:rPr>
          <w:rFonts w:eastAsia="PMingLiU"/>
          <w:kern w:val="2"/>
          <w:sz w:val="24"/>
          <w:lang w:eastAsia="en-US"/>
        </w:rPr>
        <w:t xml:space="preserve">a smaller number of receive antennas, such as </w:t>
      </w:r>
      <w:r w:rsidRPr="00B6613F">
        <w:rPr>
          <w:rFonts w:eastAsia="PMingLiU"/>
          <w:kern w:val="2"/>
          <w:sz w:val="24"/>
          <w:lang w:eastAsia="en-US"/>
        </w:rPr>
        <w:t>4 Rx</w:t>
      </w:r>
      <w:r>
        <w:rPr>
          <w:rFonts w:eastAsia="PMingLiU"/>
          <w:kern w:val="2"/>
          <w:sz w:val="24"/>
          <w:lang w:eastAsia="en-US"/>
        </w:rPr>
        <w:t>.</w:t>
      </w:r>
    </w:p>
    <w:p w:rsidR="007D05F0" w:rsidRDefault="007D05F0" w:rsidP="007D05F0">
      <w:pPr>
        <w:widowControl w:val="0"/>
        <w:spacing w:after="0" w:line="360" w:lineRule="auto"/>
        <w:jc w:val="both"/>
        <w:rPr>
          <w:rFonts w:eastAsia="PMingLiU"/>
          <w:kern w:val="2"/>
          <w:sz w:val="24"/>
          <w:lang w:eastAsia="en-US"/>
        </w:rPr>
      </w:pPr>
    </w:p>
    <w:p w:rsidR="007D05F0" w:rsidRDefault="00B6613F" w:rsidP="007D05F0">
      <w:pPr>
        <w:widowControl w:val="0"/>
        <w:spacing w:after="0" w:line="360" w:lineRule="auto"/>
        <w:jc w:val="both"/>
        <w:rPr>
          <w:rFonts w:eastAsia="PMingLiU"/>
          <w:kern w:val="2"/>
          <w:sz w:val="24"/>
          <w:lang w:eastAsia="en-US"/>
        </w:rPr>
      </w:pPr>
      <w:r>
        <w:rPr>
          <w:rFonts w:eastAsia="PMingLiU"/>
          <w:kern w:val="2"/>
          <w:sz w:val="24"/>
          <w:lang w:eastAsia="en-US"/>
        </w:rPr>
        <w:t>In RAN4</w:t>
      </w:r>
      <w:r w:rsidRPr="00B6613F">
        <w:rPr>
          <w:rFonts w:eastAsia="PMingLiU"/>
          <w:kern w:val="2"/>
          <w:sz w:val="24"/>
          <w:lang w:eastAsia="en-US"/>
        </w:rPr>
        <w:t xml:space="preserve">#84 </w:t>
      </w:r>
      <w:r>
        <w:rPr>
          <w:rFonts w:eastAsia="PMingLiU"/>
          <w:kern w:val="2"/>
          <w:sz w:val="24"/>
          <w:lang w:eastAsia="en-US"/>
        </w:rPr>
        <w:t xml:space="preserve">Meeting, </w:t>
      </w:r>
      <w:r w:rsidR="005D2E5A">
        <w:rPr>
          <w:rFonts w:eastAsia="PMingLiU"/>
          <w:kern w:val="2"/>
          <w:sz w:val="24"/>
          <w:lang w:eastAsia="en-US"/>
        </w:rPr>
        <w:t xml:space="preserve">some initial simulation results have shown </w:t>
      </w:r>
      <w:r w:rsidR="00B40E5A">
        <w:rPr>
          <w:rFonts w:eastAsia="PMingLiU"/>
          <w:kern w:val="2"/>
          <w:sz w:val="24"/>
          <w:lang w:eastAsia="en-US"/>
        </w:rPr>
        <w:t xml:space="preserve">in [2] </w:t>
      </w:r>
      <w:r w:rsidR="005D2E5A">
        <w:rPr>
          <w:rFonts w:eastAsia="PMingLiU"/>
          <w:kern w:val="2"/>
          <w:sz w:val="24"/>
          <w:lang w:eastAsia="en-US"/>
        </w:rPr>
        <w:t xml:space="preserve">that the PDSCH throughput vs. SNR performance is very sensitive to the correlation level between </w:t>
      </w:r>
      <w:r w:rsidR="007D05F0">
        <w:rPr>
          <w:rFonts w:eastAsia="PMingLiU"/>
          <w:kern w:val="2"/>
          <w:sz w:val="24"/>
          <w:lang w:eastAsia="en-US"/>
        </w:rPr>
        <w:t xml:space="preserve">8Rx </w:t>
      </w:r>
      <w:r w:rsidR="005D2E5A">
        <w:rPr>
          <w:rFonts w:eastAsia="PMingLiU"/>
          <w:kern w:val="2"/>
          <w:sz w:val="24"/>
          <w:lang w:eastAsia="en-US"/>
        </w:rPr>
        <w:t>ant</w:t>
      </w:r>
      <w:r w:rsidR="00B40E5A">
        <w:rPr>
          <w:rFonts w:eastAsia="PMingLiU"/>
          <w:kern w:val="2"/>
          <w:sz w:val="24"/>
          <w:lang w:eastAsia="en-US"/>
        </w:rPr>
        <w:t>ennas. And</w:t>
      </w:r>
      <w:r w:rsidR="005D2E5A">
        <w:rPr>
          <w:rFonts w:eastAsia="PMingLiU"/>
          <w:kern w:val="2"/>
          <w:sz w:val="24"/>
          <w:lang w:eastAsia="en-US"/>
        </w:rPr>
        <w:t xml:space="preserve">, </w:t>
      </w:r>
      <w:r w:rsidR="00B40E5A">
        <w:rPr>
          <w:rFonts w:eastAsia="PMingLiU"/>
          <w:kern w:val="2"/>
          <w:sz w:val="24"/>
          <w:lang w:eastAsia="en-US"/>
        </w:rPr>
        <w:t xml:space="preserve">the antenna correlation issue was captured and extensively discussed in the RAN4#84 8Rx SI. Interested companies would provide more </w:t>
      </w:r>
      <w:r w:rsidR="007D05F0">
        <w:rPr>
          <w:rFonts w:eastAsia="PMingLiU"/>
          <w:kern w:val="2"/>
          <w:sz w:val="24"/>
          <w:lang w:eastAsia="en-US"/>
        </w:rPr>
        <w:t xml:space="preserve">studies and evaluation </w:t>
      </w:r>
      <w:r w:rsidR="00B40E5A">
        <w:rPr>
          <w:rFonts w:eastAsia="PMingLiU"/>
          <w:kern w:val="2"/>
          <w:sz w:val="24"/>
          <w:lang w:eastAsia="en-US"/>
        </w:rPr>
        <w:t>on the antenna</w:t>
      </w:r>
      <w:r w:rsidR="007D05F0">
        <w:rPr>
          <w:rFonts w:eastAsia="PMingLiU"/>
          <w:kern w:val="2"/>
          <w:sz w:val="24"/>
          <w:lang w:eastAsia="en-US"/>
        </w:rPr>
        <w:t xml:space="preserve"> correlation impact for</w:t>
      </w:r>
      <w:r w:rsidR="00B40E5A">
        <w:rPr>
          <w:rFonts w:eastAsia="PMingLiU"/>
          <w:kern w:val="2"/>
          <w:sz w:val="24"/>
          <w:lang w:eastAsia="en-US"/>
        </w:rPr>
        <w:t xml:space="preserve"> the 8Rx antenna configuration </w:t>
      </w:r>
      <w:r w:rsidR="007D05F0">
        <w:rPr>
          <w:rFonts w:eastAsia="PMingLiU"/>
          <w:kern w:val="2"/>
          <w:sz w:val="24"/>
          <w:lang w:eastAsia="en-US"/>
        </w:rPr>
        <w:t>scenarios.</w:t>
      </w:r>
      <w:r w:rsidR="00B40E5A">
        <w:rPr>
          <w:rFonts w:eastAsia="PMingLiU"/>
          <w:kern w:val="2"/>
          <w:sz w:val="24"/>
          <w:lang w:eastAsia="en-US"/>
        </w:rPr>
        <w:t xml:space="preserve"> </w:t>
      </w:r>
    </w:p>
    <w:p w:rsidR="007D05F0" w:rsidRDefault="007D05F0" w:rsidP="00B6613F">
      <w:pPr>
        <w:spacing w:line="360" w:lineRule="auto"/>
        <w:jc w:val="both"/>
        <w:rPr>
          <w:rFonts w:eastAsia="PMingLiU"/>
          <w:kern w:val="2"/>
          <w:sz w:val="24"/>
          <w:lang w:eastAsia="en-US"/>
        </w:rPr>
      </w:pPr>
    </w:p>
    <w:p w:rsidR="00F31AE9" w:rsidRDefault="007D05F0" w:rsidP="00B6613F">
      <w:pPr>
        <w:spacing w:line="360" w:lineRule="auto"/>
        <w:jc w:val="both"/>
        <w:rPr>
          <w:rFonts w:eastAsia="PMingLiU"/>
          <w:kern w:val="2"/>
          <w:sz w:val="24"/>
          <w:lang w:eastAsia="en-US"/>
        </w:rPr>
      </w:pPr>
      <w:r>
        <w:rPr>
          <w:rFonts w:eastAsia="PMingLiU"/>
          <w:kern w:val="2"/>
          <w:sz w:val="24"/>
          <w:lang w:eastAsia="en-US"/>
        </w:rPr>
        <w:t>Therefore, in this contribution, we first provide more simulation results for 8Rx with various combinations of Rx antenna numbers, antenna correlation levels and MIMO layers. Then, we share our view on the benefit and gain of 8Rx antenna configurations compared with those with a smaller amount of antenna numbers.</w:t>
      </w:r>
    </w:p>
    <w:p w:rsidR="006E1B32" w:rsidRDefault="00F31AE9" w:rsidP="006E1B32">
      <w:pPr>
        <w:pStyle w:val="Heading1"/>
        <w:numPr>
          <w:ilvl w:val="0"/>
          <w:numId w:val="2"/>
        </w:numPr>
        <w:ind w:left="360"/>
        <w:rPr>
          <w:szCs w:val="32"/>
          <w:lang w:val="en-US"/>
        </w:rPr>
      </w:pPr>
      <w:r>
        <w:rPr>
          <w:szCs w:val="32"/>
          <w:lang w:val="en-US"/>
        </w:rPr>
        <w:t xml:space="preserve">Antenna Correlation Discussion and Simulation </w:t>
      </w:r>
      <w:r w:rsidR="006E1B32" w:rsidRPr="00226358">
        <w:rPr>
          <w:szCs w:val="32"/>
          <w:lang w:val="en-US"/>
        </w:rPr>
        <w:t xml:space="preserve">Results </w:t>
      </w:r>
    </w:p>
    <w:p w:rsidR="00C1469D" w:rsidRDefault="0021314E" w:rsidP="00F31AE9">
      <w:pPr>
        <w:spacing w:line="360" w:lineRule="auto"/>
        <w:jc w:val="both"/>
        <w:rPr>
          <w:rFonts w:eastAsia="PMingLiU"/>
          <w:kern w:val="2"/>
          <w:sz w:val="24"/>
          <w:lang w:eastAsia="en-US"/>
        </w:rPr>
      </w:pPr>
      <w:r>
        <w:rPr>
          <w:rFonts w:eastAsia="PMingLiU"/>
          <w:kern w:val="2"/>
          <w:sz w:val="24"/>
          <w:lang w:eastAsia="en-US"/>
        </w:rPr>
        <w:t xml:space="preserve">As a starting point, there are three </w:t>
      </w:r>
      <w:r w:rsidR="00C1469D">
        <w:rPr>
          <w:rFonts w:eastAsia="PMingLiU"/>
          <w:kern w:val="2"/>
          <w:sz w:val="24"/>
          <w:lang w:eastAsia="en-US"/>
        </w:rPr>
        <w:t xml:space="preserve">antenna </w:t>
      </w:r>
      <w:r>
        <w:rPr>
          <w:rFonts w:eastAsia="PMingLiU"/>
          <w:kern w:val="2"/>
          <w:sz w:val="24"/>
          <w:lang w:eastAsia="en-US"/>
        </w:rPr>
        <w:t>correlation</w:t>
      </w:r>
      <w:r w:rsidR="00C1469D">
        <w:rPr>
          <w:rFonts w:eastAsia="PMingLiU"/>
          <w:kern w:val="2"/>
          <w:sz w:val="24"/>
          <w:lang w:eastAsia="en-US"/>
        </w:rPr>
        <w:t xml:space="preserve"> models addressed in the Way Forward [3]</w:t>
      </w:r>
      <w:r w:rsidR="00F31AE9">
        <w:rPr>
          <w:rFonts w:eastAsia="PMingLiU"/>
          <w:kern w:val="2"/>
          <w:sz w:val="24"/>
          <w:lang w:eastAsia="en-US"/>
        </w:rPr>
        <w:t xml:space="preserve"> from RAN4#84 Meeting</w:t>
      </w:r>
      <w:r w:rsidR="00C1469D">
        <w:rPr>
          <w:rFonts w:eastAsia="PMingLiU"/>
          <w:kern w:val="2"/>
          <w:sz w:val="24"/>
          <w:lang w:eastAsia="en-US"/>
        </w:rPr>
        <w:t xml:space="preserve">. The </w:t>
      </w:r>
      <w:r w:rsidR="00F31AE9">
        <w:rPr>
          <w:rFonts w:eastAsia="PMingLiU"/>
          <w:kern w:val="2"/>
          <w:sz w:val="24"/>
          <w:lang w:eastAsia="en-US"/>
        </w:rPr>
        <w:t xml:space="preserve">antenna </w:t>
      </w:r>
      <w:r w:rsidR="00C1469D">
        <w:rPr>
          <w:rFonts w:eastAsia="PMingLiU"/>
          <w:kern w:val="2"/>
          <w:sz w:val="24"/>
          <w:lang w:eastAsia="en-US"/>
        </w:rPr>
        <w:t xml:space="preserve">correlation parameters α and β are specified </w:t>
      </w:r>
      <w:r w:rsidR="00F31AE9">
        <w:rPr>
          <w:rFonts w:eastAsia="PMingLiU"/>
          <w:kern w:val="2"/>
          <w:sz w:val="24"/>
          <w:lang w:eastAsia="en-US"/>
        </w:rPr>
        <w:t xml:space="preserve">and shown </w:t>
      </w:r>
      <w:r w:rsidR="00C1469D">
        <w:rPr>
          <w:rFonts w:eastAsia="PMingLiU"/>
          <w:kern w:val="2"/>
          <w:sz w:val="24"/>
          <w:lang w:eastAsia="en-US"/>
        </w:rPr>
        <w:t>in Table 1 below.</w:t>
      </w:r>
    </w:p>
    <w:p w:rsidR="00F31AE9" w:rsidRDefault="00F31AE9" w:rsidP="006E1B32">
      <w:pPr>
        <w:jc w:val="both"/>
        <w:rPr>
          <w:rFonts w:eastAsia="PMingLiU"/>
          <w:kern w:val="2"/>
          <w:sz w:val="24"/>
          <w:lang w:eastAsia="en-US"/>
        </w:rPr>
      </w:pPr>
    </w:p>
    <w:p w:rsidR="0021314E" w:rsidRPr="004C5DA4" w:rsidRDefault="00C1469D" w:rsidP="0021314E">
      <w:pPr>
        <w:jc w:val="center"/>
        <w:rPr>
          <w:rFonts w:eastAsia="PMingLiU"/>
          <w:kern w:val="2"/>
          <w:sz w:val="24"/>
          <w:lang w:eastAsia="en-US"/>
        </w:rPr>
      </w:pPr>
      <w:r>
        <w:rPr>
          <w:rFonts w:eastAsia="PMingLiU"/>
          <w:kern w:val="2"/>
          <w:sz w:val="24"/>
          <w:lang w:eastAsia="en-US"/>
        </w:rPr>
        <w:lastRenderedPageBreak/>
        <w:t>Table 1</w:t>
      </w:r>
      <w:r w:rsidR="0021314E">
        <w:rPr>
          <w:rFonts w:eastAsia="PMingLiU"/>
          <w:kern w:val="2"/>
          <w:sz w:val="24"/>
          <w:lang w:eastAsia="en-US"/>
        </w:rPr>
        <w:t xml:space="preserve"> </w:t>
      </w:r>
      <w:proofErr w:type="gramStart"/>
      <w:r w:rsidR="0021314E" w:rsidRPr="004C5DA4">
        <w:rPr>
          <w:rFonts w:eastAsia="PMingLiU" w:hint="eastAsia"/>
          <w:kern w:val="2"/>
          <w:sz w:val="24"/>
          <w:lang w:eastAsia="en-US"/>
        </w:rPr>
        <w:t>The</w:t>
      </w:r>
      <w:proofErr w:type="gramEnd"/>
      <w:r w:rsidR="0021314E" w:rsidRPr="004C5DA4">
        <w:rPr>
          <w:rFonts w:eastAsia="PMingLiU" w:hint="eastAsia"/>
          <w:kern w:val="2"/>
          <w:sz w:val="24"/>
          <w:lang w:eastAsia="en-US"/>
        </w:rPr>
        <w:t xml:space="preserve"> </w:t>
      </w:r>
      <w:r w:rsidR="0021314E" w:rsidRPr="004C5DA4">
        <w:rPr>
          <w:rFonts w:eastAsia="PMingLiU"/>
          <w:kern w:val="2"/>
          <w:sz w:val="24"/>
          <w:lang w:eastAsia="en-US"/>
        </w:rPr>
        <w:sym w:font="Symbol" w:char="F061"/>
      </w:r>
      <w:r w:rsidR="0021314E" w:rsidRPr="004C5DA4">
        <w:rPr>
          <w:rFonts w:eastAsia="PMingLiU"/>
          <w:kern w:val="2"/>
          <w:sz w:val="24"/>
          <w:lang w:eastAsia="en-US"/>
        </w:rPr>
        <w:t xml:space="preserve"> </w:t>
      </w:r>
      <w:r w:rsidR="0021314E" w:rsidRPr="004C5DA4">
        <w:rPr>
          <w:rFonts w:eastAsia="PMingLiU" w:hint="eastAsia"/>
          <w:kern w:val="2"/>
          <w:sz w:val="24"/>
          <w:lang w:eastAsia="en-US"/>
        </w:rPr>
        <w:t xml:space="preserve">and </w:t>
      </w:r>
      <w:r w:rsidR="0021314E" w:rsidRPr="004C5DA4">
        <w:rPr>
          <w:rFonts w:eastAsia="PMingLiU"/>
          <w:kern w:val="2"/>
          <w:sz w:val="24"/>
          <w:lang w:eastAsia="en-US"/>
        </w:rPr>
        <w:sym w:font="Symbol" w:char="F062"/>
      </w:r>
      <w:r w:rsidR="0021314E" w:rsidRPr="004C5DA4">
        <w:rPr>
          <w:rFonts w:eastAsia="PMingLiU" w:hint="eastAsia"/>
          <w:kern w:val="2"/>
          <w:sz w:val="24"/>
          <w:lang w:eastAsia="en-US"/>
        </w:rPr>
        <w:t xml:space="preserve"> parameters for ULA MIMO correlation matrices</w:t>
      </w:r>
    </w:p>
    <w:tbl>
      <w:tblPr>
        <w:tblW w:w="6580" w:type="dxa"/>
        <w:jc w:val="center"/>
        <w:tblCellMar>
          <w:left w:w="0" w:type="dxa"/>
          <w:right w:w="0" w:type="dxa"/>
        </w:tblCellMar>
        <w:tblLook w:val="0600" w:firstRow="0" w:lastRow="0" w:firstColumn="0" w:lastColumn="0" w:noHBand="1" w:noVBand="1"/>
      </w:tblPr>
      <w:tblGrid>
        <w:gridCol w:w="3390"/>
        <w:gridCol w:w="1605"/>
        <w:gridCol w:w="1585"/>
      </w:tblGrid>
      <w:tr w:rsidR="0021314E" w:rsidRPr="004C5DA4" w:rsidTr="009E634F">
        <w:trPr>
          <w:trHeight w:val="22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b/>
                <w:bCs/>
                <w:kern w:val="2"/>
                <w:sz w:val="24"/>
                <w:lang w:eastAsia="en-US"/>
              </w:rPr>
              <w:t>Correlation Model</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sym w:font="Symbol" w:char="F061"/>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sym w:font="Symbol" w:char="F062"/>
            </w:r>
          </w:p>
        </w:tc>
      </w:tr>
      <w:tr w:rsidR="0021314E" w:rsidRPr="004C5DA4" w:rsidTr="009E634F">
        <w:trPr>
          <w:trHeight w:val="22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Pr>
                <w:rFonts w:eastAsia="PMingLiU"/>
                <w:b/>
                <w:bCs/>
                <w:kern w:val="2"/>
                <w:sz w:val="24"/>
                <w:lang w:eastAsia="en-US"/>
              </w:rPr>
              <w:t>Low C</w:t>
            </w:r>
            <w:r w:rsidRPr="004C5DA4">
              <w:rPr>
                <w:rFonts w:eastAsia="PMingLiU"/>
                <w:b/>
                <w:bCs/>
                <w:kern w:val="2"/>
                <w:sz w:val="24"/>
                <w:lang w:eastAsia="en-US"/>
              </w:rPr>
              <w:t>orrelation</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t>0</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t>0</w:t>
            </w:r>
          </w:p>
        </w:tc>
      </w:tr>
      <w:tr w:rsidR="0021314E" w:rsidRPr="004C5DA4" w:rsidTr="009E634F">
        <w:trPr>
          <w:trHeight w:val="22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b/>
                <w:bCs/>
                <w:kern w:val="2"/>
                <w:sz w:val="24"/>
                <w:lang w:eastAsia="en-US"/>
              </w:rPr>
              <w:t>Medium Correlation A</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t>0.3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val="en-US" w:eastAsia="en-US"/>
              </w:rPr>
              <w:t>0.3874</w:t>
            </w:r>
          </w:p>
        </w:tc>
      </w:tr>
      <w:tr w:rsidR="0021314E" w:rsidRPr="004C5DA4" w:rsidTr="009E634F">
        <w:trPr>
          <w:trHeight w:val="349"/>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b/>
                <w:bCs/>
                <w:kern w:val="2"/>
                <w:sz w:val="24"/>
                <w:lang w:eastAsia="en-US"/>
              </w:rPr>
              <w:t>Medium Correlation B</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eastAsia="en-US"/>
              </w:rPr>
              <w:t>0.3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1314E" w:rsidRPr="004C5DA4" w:rsidRDefault="0021314E" w:rsidP="009E634F">
            <w:pPr>
              <w:jc w:val="center"/>
              <w:rPr>
                <w:rFonts w:eastAsia="PMingLiU"/>
                <w:kern w:val="2"/>
                <w:sz w:val="24"/>
                <w:lang w:val="en-US" w:eastAsia="en-US"/>
              </w:rPr>
            </w:pPr>
            <w:r w:rsidRPr="004C5DA4">
              <w:rPr>
                <w:rFonts w:eastAsia="PMingLiU"/>
                <w:kern w:val="2"/>
                <w:sz w:val="24"/>
                <w:lang w:val="en-US" w:eastAsia="en-US"/>
              </w:rPr>
              <w:t>0.005154</w:t>
            </w:r>
          </w:p>
        </w:tc>
      </w:tr>
    </w:tbl>
    <w:p w:rsidR="0021314E" w:rsidRDefault="0021314E" w:rsidP="006E1B32">
      <w:pPr>
        <w:jc w:val="both"/>
        <w:rPr>
          <w:rFonts w:eastAsia="PMingLiU"/>
          <w:kern w:val="2"/>
          <w:sz w:val="24"/>
          <w:lang w:eastAsia="en-US"/>
        </w:rPr>
      </w:pPr>
    </w:p>
    <w:p w:rsidR="00665D35" w:rsidRDefault="00665D35" w:rsidP="00665D35">
      <w:pPr>
        <w:spacing w:line="360" w:lineRule="auto"/>
        <w:jc w:val="both"/>
        <w:rPr>
          <w:rFonts w:eastAsia="PMingLiU"/>
          <w:kern w:val="2"/>
          <w:sz w:val="24"/>
          <w:lang w:eastAsia="en-US"/>
        </w:rPr>
      </w:pPr>
      <w:r>
        <w:rPr>
          <w:rFonts w:eastAsia="PMingLiU"/>
          <w:kern w:val="2"/>
          <w:sz w:val="24"/>
          <w:lang w:eastAsia="en-US"/>
        </w:rPr>
        <w:t>The justification to define β = 0.005154 for 8Rx in Medium Correlation B is to maintain the same correlation level for 4Rx in Medium Correlation A for two adjacent antennas. Generally speaking, this also implies that 8Rx in Medium Correlation B would d</w:t>
      </w:r>
      <w:r w:rsidR="00C10714">
        <w:rPr>
          <w:rFonts w:eastAsia="PMingLiU"/>
          <w:kern w:val="2"/>
          <w:sz w:val="24"/>
          <w:lang w:eastAsia="en-US"/>
        </w:rPr>
        <w:t>ouble the size/form</w:t>
      </w:r>
      <w:r>
        <w:rPr>
          <w:rFonts w:eastAsia="PMingLiU"/>
          <w:kern w:val="2"/>
          <w:sz w:val="24"/>
          <w:lang w:eastAsia="en-US"/>
        </w:rPr>
        <w:t xml:space="preserve"> factor compared to 4</w:t>
      </w:r>
      <w:r w:rsidR="00F31AE9">
        <w:rPr>
          <w:rFonts w:eastAsia="PMingLiU"/>
          <w:kern w:val="2"/>
          <w:sz w:val="24"/>
          <w:lang w:eastAsia="en-US"/>
        </w:rPr>
        <w:t>R</w:t>
      </w:r>
      <w:r w:rsidR="00FC2CE1">
        <w:rPr>
          <w:rFonts w:eastAsia="PMingLiU"/>
          <w:kern w:val="2"/>
          <w:sz w:val="24"/>
          <w:lang w:eastAsia="en-US"/>
        </w:rPr>
        <w:t>x in Medium Correlati</w:t>
      </w:r>
      <w:r w:rsidR="003708F8">
        <w:rPr>
          <w:rFonts w:eastAsia="PMingLiU"/>
          <w:kern w:val="2"/>
          <w:sz w:val="24"/>
          <w:lang w:eastAsia="en-US"/>
        </w:rPr>
        <w:t>on A. Based on such justification</w:t>
      </w:r>
      <w:r w:rsidR="00FC2CE1">
        <w:rPr>
          <w:rFonts w:eastAsia="PMingLiU"/>
          <w:kern w:val="2"/>
          <w:sz w:val="24"/>
          <w:lang w:eastAsia="en-US"/>
        </w:rPr>
        <w:t>, if the size</w:t>
      </w:r>
      <w:r w:rsidR="00C10714">
        <w:rPr>
          <w:rFonts w:eastAsia="PMingLiU"/>
          <w:kern w:val="2"/>
          <w:sz w:val="24"/>
          <w:lang w:eastAsia="en-US"/>
        </w:rPr>
        <w:t>/form</w:t>
      </w:r>
      <w:r w:rsidR="00FC2CE1">
        <w:rPr>
          <w:rFonts w:eastAsia="PMingLiU"/>
          <w:kern w:val="2"/>
          <w:sz w:val="24"/>
          <w:lang w:eastAsia="en-US"/>
        </w:rPr>
        <w:t xml:space="preserve"> factor has to be the same</w:t>
      </w:r>
      <w:r w:rsidR="00C10714">
        <w:rPr>
          <w:rFonts w:eastAsia="PMingLiU"/>
          <w:kern w:val="2"/>
          <w:sz w:val="24"/>
          <w:lang w:eastAsia="en-US"/>
        </w:rPr>
        <w:t xml:space="preserve"> while increasing</w:t>
      </w:r>
      <w:r w:rsidR="00FC2CE1">
        <w:rPr>
          <w:rFonts w:eastAsia="PMingLiU"/>
          <w:kern w:val="2"/>
          <w:sz w:val="24"/>
          <w:lang w:eastAsia="en-US"/>
        </w:rPr>
        <w:t xml:space="preserve"> the Rx antenna number, the antenna correlation </w:t>
      </w:r>
      <w:r w:rsidR="00C10714">
        <w:rPr>
          <w:rFonts w:eastAsia="PMingLiU"/>
          <w:kern w:val="2"/>
          <w:sz w:val="24"/>
          <w:lang w:eastAsia="en-US"/>
        </w:rPr>
        <w:t xml:space="preserve">parameters </w:t>
      </w:r>
      <w:r w:rsidR="00FC2CE1">
        <w:rPr>
          <w:rFonts w:eastAsia="PMingLiU"/>
          <w:kern w:val="2"/>
          <w:sz w:val="24"/>
          <w:lang w:eastAsia="en-US"/>
        </w:rPr>
        <w:t>of 8Rx would be similar to that of 4Rx</w:t>
      </w:r>
      <w:r w:rsidR="00F30188">
        <w:rPr>
          <w:rFonts w:eastAsia="PMingLiU"/>
          <w:kern w:val="2"/>
          <w:sz w:val="24"/>
          <w:lang w:val="en-US" w:eastAsia="en-US"/>
        </w:rPr>
        <w:t xml:space="preserve"> (e.g. apply </w:t>
      </w:r>
      <w:r w:rsidR="00F30188">
        <w:rPr>
          <w:rFonts w:eastAsia="PMingLiU"/>
          <w:kern w:val="2"/>
          <w:sz w:val="24"/>
          <w:lang w:eastAsia="en-US"/>
        </w:rPr>
        <w:t>Medium Correlation A</w:t>
      </w:r>
      <w:r w:rsidR="007636C4">
        <w:rPr>
          <w:rFonts w:eastAsia="PMingLiU"/>
          <w:kern w:val="2"/>
          <w:sz w:val="24"/>
          <w:lang w:eastAsia="en-US"/>
        </w:rPr>
        <w:t xml:space="preserve"> to both 4Rx and 8Rx configurations</w:t>
      </w:r>
      <w:r w:rsidR="00F30188">
        <w:rPr>
          <w:rFonts w:eastAsia="PMingLiU"/>
          <w:kern w:val="2"/>
          <w:sz w:val="24"/>
          <w:lang w:val="en-US" w:eastAsia="en-US"/>
        </w:rPr>
        <w:t>)</w:t>
      </w:r>
      <w:r w:rsidR="00FC2CE1">
        <w:rPr>
          <w:rFonts w:eastAsia="PMingLiU"/>
          <w:kern w:val="2"/>
          <w:sz w:val="24"/>
          <w:lang w:eastAsia="en-US"/>
        </w:rPr>
        <w:t>.</w:t>
      </w:r>
    </w:p>
    <w:p w:rsidR="0021314E" w:rsidRDefault="00B41717" w:rsidP="006E1B32">
      <w:pPr>
        <w:jc w:val="both"/>
        <w:rPr>
          <w:rFonts w:eastAsia="PMingLiU"/>
          <w:kern w:val="2"/>
          <w:sz w:val="24"/>
          <w:lang w:eastAsia="en-US"/>
        </w:rPr>
      </w:pPr>
      <w:r>
        <w:rPr>
          <w:rFonts w:eastAsia="PMingLiU"/>
          <w:kern w:val="2"/>
          <w:sz w:val="24"/>
          <w:lang w:eastAsia="en-US"/>
        </w:rPr>
        <w:t>Next, i</w:t>
      </w:r>
      <w:r w:rsidR="0021314E">
        <w:rPr>
          <w:rFonts w:eastAsia="PMingLiU"/>
          <w:kern w:val="2"/>
          <w:sz w:val="24"/>
          <w:lang w:eastAsia="en-US"/>
        </w:rPr>
        <w:t>n this section, we</w:t>
      </w:r>
      <w:r w:rsidR="00F31AE9">
        <w:rPr>
          <w:rFonts w:eastAsia="PMingLiU"/>
          <w:kern w:val="2"/>
          <w:sz w:val="24"/>
          <w:lang w:eastAsia="en-US"/>
        </w:rPr>
        <w:t xml:space="preserve"> provide three scenarios to demonstrate</w:t>
      </w:r>
      <w:r w:rsidR="0021314E">
        <w:rPr>
          <w:rFonts w:eastAsia="PMingLiU"/>
          <w:kern w:val="2"/>
          <w:sz w:val="24"/>
          <w:lang w:eastAsia="en-US"/>
        </w:rPr>
        <w:t xml:space="preserve"> the correlation impact on </w:t>
      </w:r>
      <w:r w:rsidR="007636C4">
        <w:rPr>
          <w:rFonts w:eastAsia="PMingLiU"/>
          <w:kern w:val="2"/>
          <w:sz w:val="24"/>
          <w:lang w:eastAsia="en-US"/>
        </w:rPr>
        <w:t xml:space="preserve">the </w:t>
      </w:r>
      <w:r w:rsidR="0021314E">
        <w:rPr>
          <w:rFonts w:eastAsia="PMingLiU"/>
          <w:kern w:val="2"/>
          <w:sz w:val="24"/>
          <w:lang w:eastAsia="en-US"/>
        </w:rPr>
        <w:t>8Rx antenna configuration.</w:t>
      </w:r>
    </w:p>
    <w:p w:rsidR="00FC18CE" w:rsidRPr="00FC18CE" w:rsidRDefault="00FC18CE" w:rsidP="006E1B32">
      <w:pPr>
        <w:jc w:val="both"/>
        <w:rPr>
          <w:rFonts w:eastAsia="PMingLiU"/>
          <w:kern w:val="2"/>
          <w:sz w:val="24"/>
          <w:lang w:eastAsia="en-US"/>
        </w:rPr>
      </w:pPr>
    </w:p>
    <w:p w:rsidR="0021314E" w:rsidRPr="009C5814" w:rsidRDefault="0021314E" w:rsidP="006E1B32">
      <w:pPr>
        <w:jc w:val="both"/>
        <w:rPr>
          <w:rFonts w:eastAsia="PMingLiU"/>
          <w:b/>
          <w:kern w:val="2"/>
          <w:sz w:val="24"/>
          <w:u w:val="single"/>
          <w:lang w:eastAsia="en-US"/>
        </w:rPr>
      </w:pPr>
      <w:r w:rsidRPr="009C5814">
        <w:rPr>
          <w:rFonts w:eastAsia="PMingLiU"/>
          <w:b/>
          <w:kern w:val="2"/>
          <w:sz w:val="24"/>
          <w:u w:val="single"/>
          <w:lang w:eastAsia="en-US"/>
        </w:rPr>
        <w:t>Scenario 1:</w:t>
      </w:r>
      <w:r w:rsidR="00FC18CE" w:rsidRPr="009C5814">
        <w:rPr>
          <w:rFonts w:eastAsia="PMingLiU"/>
          <w:b/>
          <w:kern w:val="2"/>
          <w:sz w:val="24"/>
          <w:u w:val="single"/>
          <w:lang w:eastAsia="en-US"/>
        </w:rPr>
        <w:t xml:space="preserve"> Single-layer Spatial Multiplexing</w:t>
      </w:r>
    </w:p>
    <w:p w:rsidR="00FC18CE" w:rsidRDefault="00FC18CE" w:rsidP="00FC18CE">
      <w:pPr>
        <w:widowControl w:val="0"/>
        <w:spacing w:after="0" w:line="360" w:lineRule="auto"/>
        <w:jc w:val="both"/>
        <w:rPr>
          <w:rFonts w:eastAsia="PMingLiU"/>
          <w:kern w:val="2"/>
          <w:sz w:val="24"/>
          <w:lang w:eastAsia="en-US"/>
        </w:rPr>
      </w:pPr>
      <w:r>
        <w:rPr>
          <w:rFonts w:eastAsia="PMingLiU"/>
          <w:kern w:val="2"/>
          <w:sz w:val="24"/>
          <w:lang w:eastAsia="en-US"/>
        </w:rPr>
        <w:t xml:space="preserve">In Scenario 1, we consider an existing 4Rx testcase for TM9 Single-layer </w:t>
      </w:r>
      <w:r w:rsidRPr="009E0F04">
        <w:rPr>
          <w:rFonts w:eastAsia="PMingLiU"/>
          <w:kern w:val="2"/>
          <w:sz w:val="24"/>
          <w:lang w:eastAsia="en-US"/>
        </w:rPr>
        <w:t>Spatial Multiplexing</w:t>
      </w:r>
      <w:r>
        <w:rPr>
          <w:rFonts w:eastAsia="PMingLiU"/>
          <w:kern w:val="2"/>
          <w:sz w:val="24"/>
          <w:lang w:eastAsia="en-US"/>
        </w:rPr>
        <w:t>, which is an MU-MIMO testcase and specified in TS 36.101 [4] Section 8.10.1.1.5A, and is also summarized and listed below:</w:t>
      </w:r>
    </w:p>
    <w:p w:rsidR="00FC18CE" w:rsidRDefault="00FC18CE" w:rsidP="00FC18CE">
      <w:pPr>
        <w:widowControl w:val="0"/>
        <w:spacing w:after="0" w:line="360" w:lineRule="auto"/>
        <w:jc w:val="both"/>
        <w:rPr>
          <w:rFonts w:eastAsia="PMingLiU"/>
          <w:kern w:val="2"/>
          <w:sz w:val="24"/>
          <w:lang w:eastAsia="en-US"/>
        </w:rPr>
      </w:pPr>
    </w:p>
    <w:p w:rsidR="00FC18CE" w:rsidRDefault="00FC18CE" w:rsidP="00FC18CE">
      <w:pPr>
        <w:pStyle w:val="TH"/>
      </w:pPr>
      <w:r>
        <w:t xml:space="preserve">Table </w:t>
      </w:r>
      <w:r>
        <w:rPr>
          <w:snapToGrid w:val="0"/>
          <w:lang w:eastAsia="zh-CN"/>
        </w:rPr>
        <w:t>8.10.1.1.5A</w:t>
      </w:r>
      <w:r>
        <w:t xml:space="preserve">-1: Test Parameters for </w:t>
      </w:r>
      <w:r>
        <w:rPr>
          <w:lang w:eastAsia="zh-CN"/>
        </w:rPr>
        <w:t>T</w:t>
      </w:r>
      <w:r>
        <w:t xml:space="preserve">esting CDM-multiplexed DM RS (single layer) with multiple CSI-RS configurations </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570"/>
        <w:gridCol w:w="1147"/>
        <w:gridCol w:w="5057"/>
      </w:tblGrid>
      <w:tr w:rsidR="00FC18CE" w:rsidRPr="00C63849" w:rsidTr="00493EBC">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H"/>
              <w:rPr>
                <w:rFonts w:cs="Arial"/>
                <w:lang w:eastAsia="zh-CN"/>
              </w:rPr>
            </w:pPr>
            <w:r w:rsidRPr="00C63849">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H"/>
              <w:rPr>
                <w:rFonts w:cs="Arial"/>
                <w:lang w:eastAsia="zh-CN"/>
              </w:rPr>
            </w:pPr>
            <w:r w:rsidRPr="00C63849">
              <w:rPr>
                <w:rFonts w:cs="Arial"/>
                <w:lang w:eastAsia="zh-CN"/>
              </w:rPr>
              <w:t>Unit</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H"/>
              <w:rPr>
                <w:rFonts w:cs="Arial"/>
                <w:lang w:eastAsia="zh-CN"/>
              </w:rPr>
            </w:pPr>
            <w:r w:rsidRPr="00C63849">
              <w:rPr>
                <w:rFonts w:cs="Arial"/>
                <w:lang w:eastAsia="zh-CN"/>
              </w:rPr>
              <w:t>Test 1</w:t>
            </w:r>
          </w:p>
        </w:tc>
      </w:tr>
      <w:tr w:rsidR="00FC18CE" w:rsidRPr="00C63849" w:rsidTr="00493EBC">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lang w:eastAsia="ja-JP"/>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position w:val="-10"/>
                <w:szCs w:val="18"/>
                <w:lang w:eastAsia="ja-JP"/>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6" o:title=""/>
                </v:shape>
                <o:OLEObject Type="Embed" ProgID="Equation.3" ShapeID="_x0000_i1025" DrawAspect="Content" ObjectID="_1568450674" r:id="rId7"/>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r w:rsidRPr="007A01DD">
              <w:rPr>
                <w:rFonts w:eastAsia="?? ??" w:cs="Arial"/>
                <w:lang w:eastAsia="ja-JP"/>
              </w:rPr>
              <w:t>0</w:t>
            </w:r>
          </w:p>
        </w:tc>
      </w:tr>
      <w:tr w:rsidR="00FC18CE" w:rsidRPr="00C63849" w:rsidTr="00493EB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position w:val="-10"/>
                <w:szCs w:val="18"/>
                <w:lang w:eastAsia="ja-JP"/>
              </w:rPr>
              <w:object w:dxaOrig="270" w:dyaOrig="290">
                <v:shape id="_x0000_i1026" type="#_x0000_t75" style="width:13.5pt;height:14.5pt" o:ole="">
                  <v:imagedata r:id="rId8" o:title=""/>
                </v:shape>
                <o:OLEObject Type="Embed" ProgID="Equation.3" ShapeID="_x0000_i1026" DrawAspect="Content" ObjectID="_1568450675" r:id="rId9"/>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r w:rsidRPr="007A01DD">
              <w:rPr>
                <w:rFonts w:eastAsia="?? ??" w:cs="Arial"/>
                <w:lang w:eastAsia="ja-JP"/>
              </w:rPr>
              <w:t>0</w:t>
            </w:r>
            <w:r w:rsidRPr="00C63849">
              <w:rPr>
                <w:rFonts w:cs="Arial"/>
                <w:lang w:eastAsia="zh-CN"/>
              </w:rPr>
              <w:t xml:space="preserve"> </w:t>
            </w:r>
            <w:r w:rsidRPr="007A01DD">
              <w:rPr>
                <w:rFonts w:eastAsia="?? ??" w:cs="Arial"/>
                <w:lang w:eastAsia="ja-JP"/>
              </w:rPr>
              <w:t>(Note 1)</w:t>
            </w:r>
          </w:p>
        </w:tc>
      </w:tr>
      <w:tr w:rsidR="00FC18CE" w:rsidRPr="00C63849" w:rsidTr="00493EB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7A01DD" w:rsidRDefault="00FC18CE" w:rsidP="00493EBC">
            <w:pPr>
              <w:pStyle w:val="TAC"/>
              <w:rPr>
                <w:rFonts w:eastAsia="?? ??" w:cs="Arial"/>
                <w:lang w:eastAsia="ja-JP"/>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r w:rsidRPr="007A01DD">
              <w:rPr>
                <w:rFonts w:eastAsia="?? ??" w:cs="Arial"/>
                <w:lang w:eastAsia="ja-JP"/>
              </w:rPr>
              <w:t>-3</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lastRenderedPageBreak/>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Annex B.4.1</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Antenna ports 0,1</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Antenna ports 15,…,18</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CSI-RS periodicity and subframe offset</w:t>
            </w:r>
            <w:r w:rsidRPr="00C63849">
              <w:rPr>
                <w:rFonts w:cs="Arial"/>
                <w:lang w:eastAsia="ja-JP"/>
              </w:rPr>
              <w:br/>
            </w:r>
            <w:r w:rsidRPr="00C63849">
              <w:rPr>
                <w:rFonts w:cs="Arial"/>
                <w:i/>
                <w:lang w:eastAsia="ja-JP"/>
              </w:rPr>
              <w:t>T</w:t>
            </w:r>
            <w:r w:rsidRPr="00C63849">
              <w:rPr>
                <w:rFonts w:cs="Arial"/>
                <w:vertAlign w:val="subscript"/>
                <w:lang w:eastAsia="ja-JP"/>
              </w:rPr>
              <w:t>CSI-RS</w:t>
            </w:r>
            <w:r w:rsidRPr="00C63849">
              <w:rPr>
                <w:rFonts w:cs="Arial"/>
                <w:lang w:eastAsia="ja-JP"/>
              </w:rPr>
              <w:t xml:space="preserve"> / </w:t>
            </w:r>
            <w:r w:rsidRPr="00C63849">
              <w:rPr>
                <w:rFonts w:cs="Arial"/>
                <w:i/>
                <w:lang w:eastAsia="ja-JP"/>
              </w:rPr>
              <w:t>∆</w:t>
            </w:r>
            <w:r w:rsidRPr="00C63849">
              <w:rPr>
                <w:rFonts w:cs="Arial"/>
                <w:vertAlign w:val="subscript"/>
                <w:lang w:eastAsia="ja-JP"/>
              </w:rPr>
              <w:t>CSI-RS</w:t>
            </w:r>
            <w:r w:rsidRPr="00C63849">
              <w:rPr>
                <w:rFonts w:cs="Arial"/>
                <w:i/>
                <w:lang w:eastAsia="ja-JP"/>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7A01DD" w:rsidRDefault="00FC18CE" w:rsidP="00493EBC">
            <w:pPr>
              <w:pStyle w:val="TAC"/>
              <w:rPr>
                <w:rFonts w:eastAsia="?? ??" w:cs="Arial"/>
                <w:lang w:eastAsia="ja-JP"/>
              </w:rPr>
            </w:pPr>
            <w:r w:rsidRPr="007A01DD">
              <w:rPr>
                <w:rFonts w:eastAsia="?? ??" w:cs="Arial"/>
                <w:lang w:eastAsia="ja-JP"/>
              </w:rPr>
              <w:t>Subframes</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5 / 2</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3</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Zero-power CSI-RS configuration</w:t>
            </w:r>
          </w:p>
          <w:p w:rsidR="00FC18CE" w:rsidRPr="00C63849" w:rsidRDefault="00FC18CE" w:rsidP="00493EBC">
            <w:pPr>
              <w:pStyle w:val="TAC"/>
              <w:rPr>
                <w:rFonts w:cs="Arial"/>
                <w:lang w:eastAsia="ja-JP"/>
              </w:rPr>
            </w:pPr>
            <w:r w:rsidRPr="00C63849">
              <w:rPr>
                <w:rFonts w:cs="Arial"/>
                <w:i/>
                <w:lang w:eastAsia="ja-JP"/>
              </w:rPr>
              <w:t>I</w:t>
            </w:r>
            <w:r w:rsidRPr="00C63849">
              <w:rPr>
                <w:rFonts w:cs="Arial"/>
                <w:vertAlign w:val="subscript"/>
                <w:lang w:eastAsia="ja-JP"/>
              </w:rPr>
              <w:t>CSI-RS</w:t>
            </w:r>
            <w:r w:rsidRPr="00C63849">
              <w:rPr>
                <w:rFonts w:cs="Arial"/>
                <w:lang w:eastAsia="ja-JP"/>
              </w:rPr>
              <w:t xml:space="preserve"> /</w:t>
            </w:r>
            <w:r w:rsidRPr="00C63849">
              <w:rPr>
                <w:rFonts w:cs="Arial"/>
                <w:lang w:eastAsia="ja-JP"/>
              </w:rPr>
              <w:br/>
            </w:r>
            <w:proofErr w:type="spellStart"/>
            <w:r w:rsidRPr="00C63849">
              <w:rPr>
                <w:rFonts w:cs="Arial"/>
                <w:i/>
                <w:lang w:eastAsia="ja-JP"/>
              </w:rPr>
              <w:t>ZeroPowerCSI</w:t>
            </w:r>
            <w:proofErr w:type="spellEnd"/>
            <w:r w:rsidRPr="00C63849">
              <w:rPr>
                <w:rFonts w:cs="Arial"/>
                <w:i/>
                <w:lang w:eastAsia="ja-JP"/>
              </w:rPr>
              <w:t xml:space="preserve">-RS </w:t>
            </w:r>
            <w:r w:rsidRPr="00C63849">
              <w:rPr>
                <w:rFonts w:cs="Arial"/>
                <w:lang w:eastAsia="ja-JP"/>
              </w:rPr>
              <w:t>bitmap</w:t>
            </w:r>
            <w:r w:rsidRPr="00C63849">
              <w:rPr>
                <w:rFonts w:cs="Arial"/>
                <w:i/>
                <w:lang w:eastAsia="ja-JP"/>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7A01DD" w:rsidRDefault="00FC18CE" w:rsidP="00493EBC">
            <w:pPr>
              <w:pStyle w:val="TAC"/>
              <w:rPr>
                <w:rFonts w:eastAsia="?? ??" w:cs="Arial"/>
                <w:lang w:eastAsia="ja-JP"/>
              </w:rPr>
            </w:pPr>
            <w:r w:rsidRPr="007A01DD">
              <w:rPr>
                <w:rFonts w:eastAsia="?? ??" w:cs="Arial"/>
                <w:lang w:eastAsia="ja-JP"/>
              </w:rPr>
              <w:t>Subframes / bitmap</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3 /</w:t>
            </w:r>
          </w:p>
          <w:p w:rsidR="00FC18CE" w:rsidRPr="00C63849" w:rsidRDefault="00FC18CE" w:rsidP="00493EBC">
            <w:pPr>
              <w:pStyle w:val="TAC"/>
              <w:rPr>
                <w:rFonts w:cs="Arial"/>
                <w:lang w:eastAsia="zh-CN"/>
              </w:rPr>
            </w:pPr>
            <w:r w:rsidRPr="00C63849">
              <w:rPr>
                <w:rFonts w:cs="Arial"/>
                <w:lang w:eastAsia="zh-CN"/>
              </w:rPr>
              <w:t>0001000000000000</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position w:val="-12"/>
                <w:szCs w:val="18"/>
                <w:lang w:eastAsia="ja-JP"/>
              </w:rPr>
              <w:object w:dxaOrig="390" w:dyaOrig="350">
                <v:shape id="_x0000_i1027" type="#_x0000_t75" style="width:19.5pt;height:17.5pt" o:ole="">
                  <v:imagedata r:id="rId10" o:title=""/>
                </v:shape>
                <o:OLEObject Type="Embed" ProgID="Equation.3" ShapeID="_x0000_i1027" DrawAspect="Content" ObjectID="_1568450676" r:id="rId11"/>
              </w:object>
            </w:r>
            <w:r w:rsidRPr="00C63849">
              <w:rPr>
                <w:rFonts w:cs="Arial"/>
                <w:lang w:eastAsia="ja-JP"/>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proofErr w:type="spellStart"/>
            <w:r w:rsidRPr="007A01DD">
              <w:rPr>
                <w:rFonts w:eastAsia="?? ??" w:cs="Arial"/>
                <w:lang w:eastAsia="ja-JP"/>
              </w:rPr>
              <w:t>dBm</w:t>
            </w:r>
            <w:proofErr w:type="spellEnd"/>
            <w:r w:rsidRPr="007A01DD">
              <w:rPr>
                <w:rFonts w:eastAsia="?? ??" w:cs="Arial"/>
                <w:lang w:eastAsia="ja-JP"/>
              </w:rPr>
              <w:t>/15kHz</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-98</w:t>
            </w:r>
          </w:p>
        </w:tc>
      </w:tr>
      <w:tr w:rsidR="00FC18CE" w:rsidRPr="00C63849" w:rsidTr="00493EBC">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7A01DD" w:rsidRDefault="00FC18CE" w:rsidP="00493EBC">
            <w:pPr>
              <w:pStyle w:val="TAC"/>
              <w:rPr>
                <w:rFonts w:eastAsia="?? ??" w:cs="Arial"/>
                <w:lang w:eastAsia="ja-JP"/>
              </w:rPr>
            </w:pPr>
            <w:r w:rsidRPr="007A01DD">
              <w:rPr>
                <w:rFonts w:eastAsia="?? ??" w:cs="Arial"/>
                <w:lang w:eastAsia="ja-JP"/>
              </w:rPr>
              <w:t>OCNG (Note 4)</w:t>
            </w:r>
          </w:p>
        </w:tc>
      </w:tr>
      <w:tr w:rsidR="00FC18CE" w:rsidRPr="00C63849" w:rsidTr="00493EBC">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lang w:eastAsia="zh-CN"/>
              </w:rPr>
              <w:t>PRB</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50</w:t>
            </w:r>
          </w:p>
        </w:tc>
      </w:tr>
      <w:tr w:rsidR="00FC18CE" w:rsidRPr="00C63849" w:rsidTr="00493EBC">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Yes (Note 3, 5)</w:t>
            </w:r>
          </w:p>
        </w:tc>
      </w:tr>
      <w:tr w:rsidR="00FC18CE" w:rsidRPr="00C63849" w:rsidTr="00493EBC">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zh-CN"/>
              </w:rPr>
            </w:pPr>
            <w:r w:rsidRPr="00C63849">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zh-CN"/>
              </w:rPr>
            </w:pPr>
            <w:r w:rsidRPr="00C63849">
              <w:rPr>
                <w:rFonts w:cs="Arial"/>
                <w:lang w:eastAsia="zh-CN"/>
              </w:rPr>
              <w:t>9</w:t>
            </w:r>
          </w:p>
        </w:tc>
      </w:tr>
      <w:tr w:rsidR="00FC18CE" w:rsidRPr="00C63849" w:rsidTr="00493EBC">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C63849">
              <w:rPr>
                <w:rFonts w:cs="Arial"/>
                <w:lang w:eastAsia="ja-JP"/>
              </w:rPr>
              <w:t>Number of MBSFN subframes</w:t>
            </w:r>
          </w:p>
        </w:tc>
        <w:tc>
          <w:tcPr>
            <w:tcW w:w="1147" w:type="dxa"/>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C"/>
              <w:rPr>
                <w:rFonts w:cs="Arial"/>
                <w:lang w:eastAsia="ja-JP"/>
              </w:rPr>
            </w:pPr>
            <w:r w:rsidRPr="007A01DD">
              <w:rPr>
                <w:rFonts w:eastAsia="?? ??" w:cs="Arial"/>
                <w:lang w:eastAsia="ja-JP"/>
              </w:rPr>
              <w:t>Subframes</w:t>
            </w:r>
          </w:p>
        </w:tc>
        <w:tc>
          <w:tcPr>
            <w:tcW w:w="5057" w:type="dxa"/>
            <w:tcBorders>
              <w:top w:val="single" w:sz="4" w:space="0" w:color="auto"/>
              <w:left w:val="single" w:sz="4" w:space="0" w:color="auto"/>
              <w:bottom w:val="single" w:sz="4" w:space="0" w:color="auto"/>
              <w:right w:val="single" w:sz="4" w:space="0" w:color="auto"/>
            </w:tcBorders>
            <w:vAlign w:val="center"/>
          </w:tcPr>
          <w:p w:rsidR="00FC18CE" w:rsidRPr="00C63849" w:rsidRDefault="00FC18CE" w:rsidP="00493EBC">
            <w:pPr>
              <w:pStyle w:val="TAC"/>
              <w:rPr>
                <w:rFonts w:cs="Arial"/>
                <w:lang w:eastAsia="ja-JP"/>
              </w:rPr>
            </w:pPr>
            <w:r w:rsidRPr="00C63849">
              <w:rPr>
                <w:rFonts w:cs="Arial"/>
                <w:lang w:eastAsia="ja-JP"/>
              </w:rPr>
              <w:t>NA</w:t>
            </w:r>
          </w:p>
        </w:tc>
      </w:tr>
      <w:tr w:rsidR="00FC18CE" w:rsidRPr="00C63849" w:rsidTr="00493EBC">
        <w:trPr>
          <w:trHeight w:val="207"/>
          <w:jc w:val="center"/>
        </w:trPr>
        <w:tc>
          <w:tcPr>
            <w:tcW w:w="8490" w:type="dxa"/>
            <w:gridSpan w:val="4"/>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pStyle w:val="TAN"/>
              <w:rPr>
                <w:rFonts w:cs="Arial"/>
                <w:lang w:eastAsia="zh-CN"/>
              </w:rPr>
            </w:pPr>
            <w:r w:rsidRPr="00C63849">
              <w:rPr>
                <w:rFonts w:cs="Arial"/>
                <w:lang w:eastAsia="ja-JP"/>
              </w:rPr>
              <w:t>Note 1</w:t>
            </w:r>
            <w:proofErr w:type="gramStart"/>
            <w:r w:rsidRPr="00C63849">
              <w:rPr>
                <w:rFonts w:cs="Arial"/>
                <w:lang w:eastAsia="ja-JP"/>
              </w:rPr>
              <w:t>:</w:t>
            </w:r>
            <w:r w:rsidRPr="00C63849">
              <w:rPr>
                <w:rFonts w:cs="Arial"/>
                <w:lang w:eastAsia="ja-JP"/>
              </w:rPr>
              <w:tab/>
            </w:r>
            <w:r w:rsidRPr="00C63849">
              <w:rPr>
                <w:rFonts w:cs="Arial"/>
                <w:position w:val="-10"/>
                <w:szCs w:val="18"/>
                <w:lang w:eastAsia="ja-JP"/>
              </w:rPr>
              <w:object w:dxaOrig="540" w:dyaOrig="290">
                <v:shape id="_x0000_i1028" type="#_x0000_t75" style="width:27pt;height:14.5pt" o:ole="">
                  <v:imagedata r:id="rId12" o:title=""/>
                </v:shape>
                <o:OLEObject Type="Embed" ProgID="Equation.3" ShapeID="_x0000_i1028" DrawAspect="Content" ObjectID="_1568450677" r:id="rId13"/>
              </w:object>
            </w:r>
            <w:r w:rsidRPr="00C63849">
              <w:rPr>
                <w:rFonts w:cs="Arial"/>
                <w:lang w:eastAsia="ja-JP"/>
              </w:rPr>
              <w:t>.</w:t>
            </w:r>
            <w:proofErr w:type="gramEnd"/>
          </w:p>
          <w:p w:rsidR="00FC18CE" w:rsidRPr="00F13CD2" w:rsidRDefault="00FC18CE" w:rsidP="00493EBC">
            <w:pPr>
              <w:pStyle w:val="TAN"/>
              <w:rPr>
                <w:rFonts w:cs="Arial"/>
                <w:lang w:eastAsia="zh-CN"/>
              </w:rPr>
            </w:pPr>
            <w:r w:rsidRPr="00A568F9">
              <w:rPr>
                <w:rFonts w:cs="Arial"/>
                <w:lang w:eastAsia="ja-JP"/>
              </w:rPr>
              <w:t xml:space="preserve">Note </w:t>
            </w:r>
            <w:r w:rsidRPr="00F13CD2">
              <w:rPr>
                <w:rFonts w:cs="Arial"/>
                <w:lang w:eastAsia="ja-JP"/>
              </w:rPr>
              <w:t>2:</w:t>
            </w:r>
            <w:r w:rsidRPr="00F13CD2">
              <w:rPr>
                <w:rFonts w:cs="Arial"/>
                <w:lang w:eastAsia="zh-CN"/>
              </w:rPr>
              <w:tab/>
              <w:t>The modulation symbols of the signal under test are mapped onto antenna port 7 or 8.</w:t>
            </w:r>
          </w:p>
          <w:p w:rsidR="00FC18CE" w:rsidRPr="00C63849" w:rsidRDefault="00FC18CE" w:rsidP="00493EBC">
            <w:pPr>
              <w:pStyle w:val="TAN"/>
              <w:rPr>
                <w:rFonts w:cs="Arial"/>
                <w:lang w:eastAsia="zh-CN"/>
              </w:rPr>
            </w:pPr>
            <w:r w:rsidRPr="00F13CD2">
              <w:rPr>
                <w:rFonts w:cs="Arial"/>
                <w:lang w:eastAsia="ja-JP"/>
              </w:rPr>
              <w:t>Note 3:</w:t>
            </w:r>
            <w:r w:rsidRPr="00F13CD2">
              <w:rPr>
                <w:rFonts w:cs="Arial"/>
                <w:lang w:eastAsia="ja-JP"/>
              </w:rPr>
              <w:tab/>
            </w:r>
            <w:r w:rsidRPr="00F13CD2">
              <w:rPr>
                <w:rFonts w:cs="Arial"/>
                <w:lang w:eastAsia="zh-CN"/>
              </w:rPr>
              <w:t>Modulation symbols of an interference signal is mapped onto the antenna port (7 or 8) not used for the input signal under test.</w:t>
            </w:r>
          </w:p>
          <w:p w:rsidR="00FC18CE" w:rsidRPr="00C63849" w:rsidRDefault="00FC18CE" w:rsidP="00493EBC">
            <w:pPr>
              <w:pStyle w:val="TAN"/>
              <w:rPr>
                <w:rFonts w:cs="Arial"/>
                <w:lang w:eastAsia="ja-JP"/>
              </w:rPr>
            </w:pPr>
            <w:r w:rsidRPr="00C63849">
              <w:rPr>
                <w:rFonts w:cs="Arial"/>
                <w:lang w:eastAsia="ja-JP"/>
              </w:rPr>
              <w:t>Note 4:</w:t>
            </w:r>
            <w:r w:rsidRPr="00C63849">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rsidR="00FC18CE" w:rsidRPr="00C63849" w:rsidRDefault="00FC18CE" w:rsidP="00493EBC">
            <w:pPr>
              <w:pStyle w:val="TAN"/>
              <w:rPr>
                <w:rFonts w:cs="Arial"/>
                <w:lang w:eastAsia="zh-CN"/>
              </w:rPr>
            </w:pPr>
            <w:r w:rsidRPr="00C63849">
              <w:rPr>
                <w:rFonts w:cs="Arial"/>
                <w:lang w:eastAsia="ja-JP"/>
              </w:rPr>
              <w:t xml:space="preserve">Note </w:t>
            </w:r>
            <w:r w:rsidRPr="00C63849">
              <w:rPr>
                <w:rFonts w:cs="Arial"/>
                <w:lang w:eastAsia="zh-CN"/>
              </w:rPr>
              <w:t>5</w:t>
            </w:r>
            <w:r w:rsidRPr="00C63849">
              <w:rPr>
                <w:rFonts w:cs="Arial"/>
                <w:lang w:eastAsia="ja-JP"/>
              </w:rPr>
              <w:t>:</w:t>
            </w:r>
            <w:r w:rsidRPr="00C63849">
              <w:rPr>
                <w:rFonts w:cs="Arial"/>
                <w:lang w:eastAsia="ja-JP"/>
              </w:rPr>
              <w:tab/>
            </w:r>
            <w:r w:rsidRPr="00C63849">
              <w:rPr>
                <w:rFonts w:cs="Arial"/>
                <w:lang w:eastAsia="zh-CN"/>
              </w:rPr>
              <w:t>The two UEs’</w:t>
            </w:r>
            <w:r w:rsidRPr="00C63849">
              <w:rPr>
                <w:rFonts w:cs="Arial"/>
                <w:lang w:eastAsia="ja-JP"/>
              </w:rPr>
              <w:t xml:space="preserve"> scrambling identit</w:t>
            </w:r>
            <w:r w:rsidRPr="00C63849">
              <w:rPr>
                <w:rFonts w:cs="Arial"/>
                <w:lang w:eastAsia="zh-CN"/>
              </w:rPr>
              <w:t>ies</w:t>
            </w:r>
            <w:r w:rsidRPr="00C63849">
              <w:rPr>
                <w:rFonts w:cs="Arial"/>
                <w:lang w:eastAsia="ja-JP"/>
              </w:rPr>
              <w:t xml:space="preserve"> </w:t>
            </w:r>
            <w:r w:rsidRPr="00C63849">
              <w:rPr>
                <w:rFonts w:cs="Arial"/>
                <w:position w:val="-12"/>
                <w:szCs w:val="18"/>
                <w:lang w:eastAsia="ja-JP"/>
              </w:rPr>
              <w:object w:dxaOrig="510" w:dyaOrig="360">
                <v:shape id="_x0000_i1029" type="#_x0000_t75" style="width:25.5pt;height:18pt" o:ole="">
                  <v:imagedata r:id="rId14" o:title=""/>
                </v:shape>
                <o:OLEObject Type="Embed" ProgID="Equation.3" ShapeID="_x0000_i1029" DrawAspect="Content" ObjectID="_1568450678" r:id="rId15"/>
              </w:object>
            </w:r>
            <w:r w:rsidRPr="00C63849">
              <w:rPr>
                <w:rFonts w:cs="Arial"/>
                <w:lang w:eastAsia="zh-CN"/>
              </w:rPr>
              <w:t xml:space="preserve"> are set to 0 for</w:t>
            </w:r>
            <w:r w:rsidRPr="00C63849">
              <w:rPr>
                <w:rFonts w:cs="Arial"/>
                <w:lang w:eastAsia="ja-JP"/>
              </w:rPr>
              <w:t xml:space="preserve"> CDM-multiplexed </w:t>
            </w:r>
            <w:r w:rsidRPr="00C63849">
              <w:rPr>
                <w:rFonts w:cs="Arial"/>
                <w:lang w:eastAsia="zh-CN"/>
              </w:rPr>
              <w:t>DM RS</w:t>
            </w:r>
            <w:r w:rsidRPr="00C63849">
              <w:rPr>
                <w:rFonts w:cs="Arial"/>
                <w:lang w:eastAsia="ja-JP"/>
              </w:rPr>
              <w:t xml:space="preserve"> </w:t>
            </w:r>
            <w:r w:rsidRPr="00C63849">
              <w:rPr>
                <w:rFonts w:cs="Arial"/>
                <w:lang w:eastAsia="zh-CN"/>
              </w:rPr>
              <w:t>with interfering simultaneous transmission test cases.</w:t>
            </w:r>
          </w:p>
        </w:tc>
      </w:tr>
    </w:tbl>
    <w:p w:rsidR="00FC18CE" w:rsidRDefault="00FC18CE" w:rsidP="00FC18CE"/>
    <w:p w:rsidR="00FC18CE" w:rsidRDefault="00FC18CE" w:rsidP="00FC18CE">
      <w:pPr>
        <w:pStyle w:val="TH"/>
        <w:rPr>
          <w:lang w:eastAsia="zh-CN"/>
        </w:rPr>
      </w:pPr>
      <w:r>
        <w:t xml:space="preserve">Table </w:t>
      </w:r>
      <w:r>
        <w:rPr>
          <w:snapToGrid w:val="0"/>
          <w:lang w:eastAsia="zh-CN"/>
        </w:rPr>
        <w:t>8.10.1.1.5A</w:t>
      </w:r>
      <w:r>
        <w:t>-</w:t>
      </w:r>
      <w:r>
        <w:rPr>
          <w:lang w:eastAsia="zh-CN"/>
        </w:rPr>
        <w:t>2</w:t>
      </w:r>
      <w:r>
        <w:t xml:space="preserve">: Minimum performance for CDM-multiplexed </w:t>
      </w:r>
      <w:r>
        <w:rPr>
          <w:lang w:eastAsia="zh-CN"/>
        </w:rPr>
        <w:t>DM RS</w:t>
      </w:r>
      <w:r>
        <w:t xml:space="preserve"> </w:t>
      </w:r>
      <w:r>
        <w:rPr>
          <w:lang w:eastAsia="zh-CN"/>
        </w:rPr>
        <w:t xml:space="preserve">with interfering simultaneous transmission </w:t>
      </w:r>
      <w:r>
        <w:t>(FRC) with multiple CSI-RS configurations</w:t>
      </w:r>
    </w:p>
    <w:tbl>
      <w:tblPr>
        <w:tblW w:w="10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163"/>
        <w:gridCol w:w="1106"/>
        <w:gridCol w:w="1084"/>
        <w:gridCol w:w="1276"/>
        <w:gridCol w:w="1418"/>
        <w:gridCol w:w="1466"/>
        <w:gridCol w:w="851"/>
        <w:gridCol w:w="1054"/>
      </w:tblGrid>
      <w:tr w:rsidR="00FC18CE" w:rsidRPr="00C63849" w:rsidTr="00493EBC">
        <w:trPr>
          <w:trHeight w:val="228"/>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Test number</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Bandwidth</w:t>
            </w:r>
            <w:r w:rsidRPr="00C63849">
              <w:rPr>
                <w:rFonts w:cs="Arial"/>
                <w:lang w:eastAsia="zh-CN"/>
              </w:rPr>
              <w:t xml:space="preserve"> and MCS</w:t>
            </w:r>
            <w:r w:rsidRPr="00C63849">
              <w:rPr>
                <w:rFonts w:cs="Arial"/>
                <w:lang w:eastAsia="ja-JP"/>
              </w:rPr>
              <w:t xml:space="preserve"> </w:t>
            </w:r>
          </w:p>
        </w:tc>
        <w:tc>
          <w:tcPr>
            <w:tcW w:w="1106"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Reference Channel</w:t>
            </w:r>
          </w:p>
        </w:tc>
        <w:tc>
          <w:tcPr>
            <w:tcW w:w="1084"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zh-CN"/>
              </w:rPr>
              <w:t>OCNG Pattern</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Correlation Matrix and Antenna Configuration</w:t>
            </w:r>
          </w:p>
        </w:tc>
        <w:tc>
          <w:tcPr>
            <w:tcW w:w="2317" w:type="dxa"/>
            <w:gridSpan w:val="2"/>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Reference value</w:t>
            </w:r>
          </w:p>
        </w:tc>
        <w:tc>
          <w:tcPr>
            <w:tcW w:w="1054" w:type="dxa"/>
            <w:vMerge w:val="restart"/>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UE Category</w:t>
            </w:r>
          </w:p>
        </w:tc>
      </w:tr>
      <w:tr w:rsidR="00FC18CE" w:rsidRPr="00C63849" w:rsidTr="00493EBC">
        <w:trPr>
          <w:trHeight w:val="228"/>
          <w:jc w:val="center"/>
        </w:trPr>
        <w:tc>
          <w:tcPr>
            <w:tcW w:w="10428"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c>
          <w:tcPr>
            <w:tcW w:w="1466"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Fraction of Maximum</w:t>
            </w:r>
          </w:p>
          <w:p w:rsidR="00FC18CE" w:rsidRPr="00C63849" w:rsidRDefault="00FC18CE" w:rsidP="00493EBC">
            <w:pPr>
              <w:pStyle w:val="TAH"/>
              <w:rPr>
                <w:rFonts w:cs="Arial"/>
                <w:lang w:eastAsia="ja-JP"/>
              </w:rPr>
            </w:pPr>
            <w:r w:rsidRPr="00C63849">
              <w:rPr>
                <w:rFonts w:cs="Arial"/>
                <w:lang w:eastAsia="ja-JP"/>
              </w:rPr>
              <w:t>Throughput (%)</w:t>
            </w:r>
          </w:p>
        </w:tc>
        <w:tc>
          <w:tcPr>
            <w:tcW w:w="851"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H"/>
              <w:rPr>
                <w:rFonts w:cs="Arial"/>
                <w:lang w:eastAsia="ja-JP"/>
              </w:rPr>
            </w:pPr>
            <w:r w:rsidRPr="00C63849">
              <w:rPr>
                <w:rFonts w:cs="Arial"/>
                <w:lang w:eastAsia="ja-JP"/>
              </w:rPr>
              <w:t>SNR (dB)</w:t>
            </w:r>
          </w:p>
        </w:tc>
        <w:tc>
          <w:tcPr>
            <w:tcW w:w="1054" w:type="dxa"/>
            <w:vMerge/>
            <w:tcBorders>
              <w:top w:val="single" w:sz="4" w:space="0" w:color="auto"/>
              <w:left w:val="single" w:sz="4" w:space="0" w:color="auto"/>
              <w:bottom w:val="single" w:sz="4" w:space="0" w:color="auto"/>
              <w:right w:val="single" w:sz="4" w:space="0" w:color="auto"/>
            </w:tcBorders>
            <w:vAlign w:val="center"/>
            <w:hideMark/>
          </w:tcPr>
          <w:p w:rsidR="00FC18CE" w:rsidRPr="00C63849" w:rsidRDefault="00FC18CE" w:rsidP="00493EBC">
            <w:pPr>
              <w:spacing w:after="0"/>
              <w:rPr>
                <w:rFonts w:ascii="Arial" w:hAnsi="Arial" w:cs="Arial"/>
                <w:b/>
                <w:bCs/>
                <w:sz w:val="18"/>
                <w:szCs w:val="18"/>
              </w:rPr>
            </w:pPr>
          </w:p>
        </w:tc>
      </w:tr>
      <w:tr w:rsidR="00FC18CE" w:rsidRPr="00C63849" w:rsidTr="00493EBC">
        <w:trPr>
          <w:trHeight w:val="225"/>
          <w:jc w:val="center"/>
        </w:trPr>
        <w:tc>
          <w:tcPr>
            <w:tcW w:w="1011"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1</w:t>
            </w:r>
          </w:p>
        </w:tc>
        <w:tc>
          <w:tcPr>
            <w:tcW w:w="1162"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ja-JP"/>
              </w:rPr>
              <w:t>10 MHz</w:t>
            </w:r>
          </w:p>
          <w:p w:rsidR="00FC18CE" w:rsidRPr="00C63849" w:rsidRDefault="00FC18CE" w:rsidP="00493EBC">
            <w:pPr>
              <w:pStyle w:val="TAC"/>
              <w:rPr>
                <w:rFonts w:cs="Arial"/>
                <w:lang w:eastAsia="zh-CN"/>
              </w:rPr>
            </w:pPr>
            <w:r w:rsidRPr="00C63849">
              <w:rPr>
                <w:rFonts w:cs="Arial"/>
                <w:lang w:eastAsia="zh-CN"/>
              </w:rPr>
              <w:t>64QAM 1/2</w:t>
            </w:r>
          </w:p>
        </w:tc>
        <w:tc>
          <w:tcPr>
            <w:tcW w:w="1106"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R.50 FDD</w:t>
            </w:r>
          </w:p>
        </w:tc>
        <w:tc>
          <w:tcPr>
            <w:tcW w:w="1084"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OP.1 FDD</w:t>
            </w:r>
          </w:p>
        </w:tc>
        <w:tc>
          <w:tcPr>
            <w:tcW w:w="1276"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EPA5</w:t>
            </w:r>
          </w:p>
        </w:tc>
        <w:tc>
          <w:tcPr>
            <w:tcW w:w="1418"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2x4 Low</w:t>
            </w:r>
          </w:p>
        </w:tc>
        <w:tc>
          <w:tcPr>
            <w:tcW w:w="1466"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zh-CN"/>
              </w:rPr>
              <w:t>70</w:t>
            </w:r>
          </w:p>
        </w:tc>
        <w:tc>
          <w:tcPr>
            <w:tcW w:w="851"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Pr>
                <w:rFonts w:cs="Arial"/>
                <w:lang w:eastAsia="zh-CN"/>
              </w:rPr>
              <w:t>15.8</w:t>
            </w:r>
          </w:p>
        </w:tc>
        <w:tc>
          <w:tcPr>
            <w:tcW w:w="1054" w:type="dxa"/>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C"/>
              <w:rPr>
                <w:rFonts w:cs="Arial"/>
                <w:lang w:eastAsia="zh-CN"/>
              </w:rPr>
            </w:pPr>
            <w:r w:rsidRPr="00C63849">
              <w:rPr>
                <w:rFonts w:cs="Arial"/>
                <w:lang w:eastAsia="ja-JP"/>
              </w:rPr>
              <w:t>≥2</w:t>
            </w:r>
          </w:p>
        </w:tc>
      </w:tr>
      <w:tr w:rsidR="00FC18CE" w:rsidRPr="00C63849" w:rsidTr="00493EBC">
        <w:trPr>
          <w:trHeight w:val="225"/>
          <w:jc w:val="center"/>
        </w:trPr>
        <w:tc>
          <w:tcPr>
            <w:tcW w:w="10428" w:type="dxa"/>
            <w:gridSpan w:val="9"/>
            <w:tcBorders>
              <w:top w:val="single" w:sz="4" w:space="0" w:color="auto"/>
              <w:left w:val="single" w:sz="4" w:space="0" w:color="auto"/>
              <w:bottom w:val="single" w:sz="4" w:space="0" w:color="auto"/>
              <w:right w:val="single" w:sz="4" w:space="0" w:color="auto"/>
            </w:tcBorders>
            <w:hideMark/>
          </w:tcPr>
          <w:p w:rsidR="00FC18CE" w:rsidRPr="00C63849" w:rsidRDefault="00FC18CE" w:rsidP="00493EBC">
            <w:pPr>
              <w:pStyle w:val="TAN"/>
              <w:rPr>
                <w:rFonts w:cs="Arial"/>
                <w:lang w:eastAsia="zh-CN"/>
              </w:rPr>
            </w:pPr>
            <w:r w:rsidRPr="00C63849">
              <w:rPr>
                <w:rFonts w:cs="Arial"/>
                <w:lang w:eastAsia="ja-JP"/>
              </w:rPr>
              <w:t>Note 1:</w:t>
            </w:r>
            <w:r w:rsidRPr="00C63849">
              <w:rPr>
                <w:rFonts w:cs="Arial"/>
                <w:lang w:eastAsia="ja-JP"/>
              </w:rPr>
              <w:tab/>
            </w:r>
            <w:r w:rsidRPr="00C63849">
              <w:rPr>
                <w:rFonts w:cs="Arial"/>
                <w:lang w:eastAsia="zh-CN"/>
              </w:rPr>
              <w:t>The reference channel applies to both the input signal under test and the interfering signal.</w:t>
            </w:r>
          </w:p>
        </w:tc>
      </w:tr>
    </w:tbl>
    <w:p w:rsidR="00FC18CE" w:rsidRPr="00A568F9" w:rsidRDefault="00FC18CE" w:rsidP="00FC18CE">
      <w:pPr>
        <w:widowControl w:val="0"/>
        <w:spacing w:after="0" w:line="360" w:lineRule="auto"/>
        <w:jc w:val="both"/>
        <w:rPr>
          <w:rFonts w:eastAsia="PMingLiU"/>
          <w:kern w:val="2"/>
          <w:sz w:val="24"/>
          <w:lang w:eastAsia="en-US"/>
        </w:rPr>
      </w:pPr>
    </w:p>
    <w:p w:rsidR="003618DE" w:rsidRDefault="00FC18CE" w:rsidP="00FC18CE">
      <w:pPr>
        <w:widowControl w:val="0"/>
        <w:spacing w:after="0" w:line="360" w:lineRule="auto"/>
        <w:jc w:val="both"/>
        <w:rPr>
          <w:rFonts w:eastAsia="PMingLiU"/>
          <w:kern w:val="2"/>
          <w:sz w:val="24"/>
          <w:lang w:eastAsia="en-US"/>
        </w:rPr>
      </w:pPr>
      <w:r>
        <w:rPr>
          <w:rFonts w:eastAsia="PMingLiU"/>
          <w:kern w:val="2"/>
          <w:sz w:val="24"/>
          <w:lang w:eastAsia="en-US"/>
        </w:rPr>
        <w:t>We then try to re-use the above 4Rx testcase for 8Rx configuration as a measure of comparison between 4Rx and 8Rx antenna configurations. Moreover, besides the “ULA low</w:t>
      </w:r>
      <w:r w:rsidRPr="00A568F9">
        <w:rPr>
          <w:rFonts w:eastAsia="PMingLiU"/>
          <w:kern w:val="2"/>
          <w:sz w:val="24"/>
          <w:lang w:eastAsia="en-US"/>
        </w:rPr>
        <w:t xml:space="preserve"> correlation</w:t>
      </w:r>
      <w:r>
        <w:rPr>
          <w:rFonts w:eastAsia="PMingLiU"/>
          <w:kern w:val="2"/>
          <w:sz w:val="24"/>
          <w:lang w:eastAsia="en-US"/>
        </w:rPr>
        <w:t>” case, we also consider the “ULA m</w:t>
      </w:r>
      <w:r w:rsidRPr="00A568F9">
        <w:rPr>
          <w:rFonts w:eastAsia="PMingLiU"/>
          <w:kern w:val="2"/>
          <w:sz w:val="24"/>
          <w:lang w:eastAsia="en-US"/>
        </w:rPr>
        <w:t>edium correlation A</w:t>
      </w:r>
      <w:r>
        <w:rPr>
          <w:rFonts w:eastAsia="PMingLiU"/>
          <w:kern w:val="2"/>
          <w:sz w:val="24"/>
          <w:lang w:eastAsia="en-US"/>
        </w:rPr>
        <w:t>” and “ULA m</w:t>
      </w:r>
      <w:r w:rsidRPr="00A568F9">
        <w:rPr>
          <w:rFonts w:eastAsia="PMingLiU"/>
          <w:kern w:val="2"/>
          <w:sz w:val="24"/>
          <w:lang w:eastAsia="en-US"/>
        </w:rPr>
        <w:t>edium correlat</w:t>
      </w:r>
      <w:r>
        <w:rPr>
          <w:rFonts w:eastAsia="PMingLiU"/>
          <w:kern w:val="2"/>
          <w:sz w:val="24"/>
          <w:lang w:eastAsia="en-US"/>
        </w:rPr>
        <w:t xml:space="preserve">ion B” </w:t>
      </w:r>
      <w:r w:rsidR="003618DE">
        <w:rPr>
          <w:rFonts w:eastAsia="PMingLiU"/>
          <w:kern w:val="2"/>
          <w:sz w:val="24"/>
          <w:lang w:eastAsia="en-US"/>
        </w:rPr>
        <w:t>cases as specified in Table 1 above.</w:t>
      </w:r>
    </w:p>
    <w:p w:rsidR="003618DE" w:rsidRDefault="008F15FB" w:rsidP="00FC18CE">
      <w:pPr>
        <w:widowControl w:val="0"/>
        <w:spacing w:after="0" w:line="360" w:lineRule="auto"/>
        <w:jc w:val="both"/>
        <w:rPr>
          <w:rFonts w:eastAsia="PMingLiU"/>
          <w:kern w:val="2"/>
          <w:sz w:val="24"/>
          <w:lang w:eastAsia="en-US"/>
        </w:rPr>
      </w:pPr>
      <w:r>
        <w:rPr>
          <w:rFonts w:eastAsia="PMingLiU"/>
          <w:noProof/>
          <w:kern w:val="2"/>
          <w:sz w:val="24"/>
          <w:lang w:val="en-US" w:eastAsia="zh-CN"/>
        </w:rPr>
        <w:lastRenderedPageBreak/>
        <w:drawing>
          <wp:inline distT="0" distB="0" distL="0" distR="0">
            <wp:extent cx="5486400" cy="46451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7.jpg"/>
                    <pic:cNvPicPr/>
                  </pic:nvPicPr>
                  <pic:blipFill>
                    <a:blip r:embed="rId16">
                      <a:extLst>
                        <a:ext uri="{28A0092B-C50C-407E-A947-70E740481C1C}">
                          <a14:useLocalDpi xmlns:a14="http://schemas.microsoft.com/office/drawing/2010/main" val="0"/>
                        </a:ext>
                      </a:extLst>
                    </a:blip>
                    <a:stretch>
                      <a:fillRect/>
                    </a:stretch>
                  </pic:blipFill>
                  <pic:spPr>
                    <a:xfrm>
                      <a:off x="0" y="0"/>
                      <a:ext cx="5486400" cy="4645152"/>
                    </a:xfrm>
                    <a:prstGeom prst="rect">
                      <a:avLst/>
                    </a:prstGeom>
                  </pic:spPr>
                </pic:pic>
              </a:graphicData>
            </a:graphic>
          </wp:inline>
        </w:drawing>
      </w:r>
    </w:p>
    <w:p w:rsidR="008F15FB" w:rsidRDefault="008F15FB" w:rsidP="008F15FB">
      <w:pPr>
        <w:widowControl w:val="0"/>
        <w:spacing w:after="0" w:line="360" w:lineRule="auto"/>
        <w:jc w:val="center"/>
        <w:rPr>
          <w:rFonts w:eastAsia="PMingLiU"/>
          <w:kern w:val="2"/>
          <w:sz w:val="24"/>
          <w:lang w:eastAsia="en-US"/>
        </w:rPr>
      </w:pPr>
      <w:r>
        <w:rPr>
          <w:rFonts w:eastAsia="PMingLiU"/>
          <w:kern w:val="2"/>
          <w:sz w:val="24"/>
          <w:lang w:eastAsia="en-US"/>
        </w:rPr>
        <w:t>Fig.1 Normalized throughput performance for TM9, single-layer spatial multiplexing, EPA5</w:t>
      </w:r>
    </w:p>
    <w:p w:rsidR="008F15FB" w:rsidRDefault="008F15FB" w:rsidP="008F15FB">
      <w:pPr>
        <w:widowControl w:val="0"/>
        <w:spacing w:after="0" w:line="360" w:lineRule="auto"/>
        <w:jc w:val="both"/>
        <w:rPr>
          <w:rFonts w:eastAsia="PMingLiU"/>
          <w:b/>
          <w:kern w:val="2"/>
          <w:sz w:val="24"/>
          <w:lang w:eastAsia="en-US"/>
        </w:rPr>
      </w:pPr>
    </w:p>
    <w:p w:rsidR="00557D95" w:rsidRDefault="008F15FB" w:rsidP="008F15FB">
      <w:pPr>
        <w:widowControl w:val="0"/>
        <w:spacing w:after="0" w:line="360" w:lineRule="auto"/>
        <w:jc w:val="both"/>
        <w:rPr>
          <w:rFonts w:eastAsia="PMingLiU"/>
          <w:kern w:val="2"/>
          <w:sz w:val="24"/>
          <w:lang w:eastAsia="en-US"/>
        </w:rPr>
      </w:pPr>
      <w:r w:rsidRPr="00B84598">
        <w:rPr>
          <w:rFonts w:eastAsia="PMingLiU"/>
          <w:b/>
          <w:kern w:val="2"/>
          <w:sz w:val="24"/>
          <w:lang w:eastAsia="en-US"/>
        </w:rPr>
        <w:t>Observation</w:t>
      </w:r>
      <w:r>
        <w:rPr>
          <w:rFonts w:eastAsia="PMingLiU"/>
          <w:b/>
          <w:kern w:val="2"/>
          <w:sz w:val="24"/>
          <w:lang w:eastAsia="en-US"/>
        </w:rPr>
        <w:t xml:space="preserve"> 1</w:t>
      </w:r>
      <w:r>
        <w:rPr>
          <w:rFonts w:eastAsia="PMingLiU"/>
          <w:kern w:val="2"/>
          <w:sz w:val="24"/>
          <w:lang w:eastAsia="en-US"/>
        </w:rPr>
        <w:t xml:space="preserve">: For the </w:t>
      </w:r>
      <w:r w:rsidR="00563E89">
        <w:rPr>
          <w:rFonts w:eastAsia="PMingLiU"/>
          <w:kern w:val="2"/>
          <w:sz w:val="24"/>
          <w:lang w:eastAsia="en-US"/>
        </w:rPr>
        <w:t xml:space="preserve">MU-MIMO </w:t>
      </w:r>
      <w:r>
        <w:rPr>
          <w:rFonts w:eastAsia="PMingLiU"/>
          <w:kern w:val="2"/>
          <w:sz w:val="24"/>
          <w:lang w:eastAsia="en-US"/>
        </w:rPr>
        <w:t>Low C</w:t>
      </w:r>
      <w:r w:rsidR="00B5301A">
        <w:rPr>
          <w:rFonts w:eastAsia="PMingLiU"/>
          <w:kern w:val="2"/>
          <w:sz w:val="24"/>
          <w:lang w:eastAsia="en-US"/>
        </w:rPr>
        <w:t xml:space="preserve">orrelation </w:t>
      </w:r>
      <w:r>
        <w:rPr>
          <w:rFonts w:eastAsia="PMingLiU"/>
          <w:kern w:val="2"/>
          <w:sz w:val="24"/>
          <w:lang w:eastAsia="en-US"/>
        </w:rPr>
        <w:t>(ULA-</w:t>
      </w:r>
      <w:proofErr w:type="spellStart"/>
      <w:r>
        <w:rPr>
          <w:rFonts w:eastAsia="PMingLiU"/>
          <w:kern w:val="2"/>
          <w:sz w:val="24"/>
          <w:lang w:eastAsia="en-US"/>
        </w:rPr>
        <w:t>LowCorr</w:t>
      </w:r>
      <w:proofErr w:type="spellEnd"/>
      <w:r>
        <w:rPr>
          <w:rFonts w:eastAsia="PMingLiU"/>
          <w:kern w:val="2"/>
          <w:sz w:val="24"/>
          <w:lang w:eastAsia="en-US"/>
        </w:rPr>
        <w:t>)</w:t>
      </w:r>
      <w:r w:rsidR="00B5301A">
        <w:rPr>
          <w:rFonts w:eastAsia="PMingLiU"/>
          <w:kern w:val="2"/>
          <w:sz w:val="24"/>
          <w:lang w:eastAsia="en-US"/>
        </w:rPr>
        <w:t xml:space="preserve"> case</w:t>
      </w:r>
      <w:r>
        <w:rPr>
          <w:rFonts w:eastAsia="PMingLiU"/>
          <w:kern w:val="2"/>
          <w:sz w:val="24"/>
          <w:lang w:eastAsia="en-US"/>
        </w:rPr>
        <w:t>, 2×8 antenna configuration achieves about 1.5dB gain against 2×4 antenna configuration at 70% maximum throughput</w:t>
      </w:r>
      <w:r w:rsidR="00557D95">
        <w:rPr>
          <w:rFonts w:eastAsia="PMingLiU"/>
          <w:kern w:val="2"/>
          <w:sz w:val="24"/>
          <w:lang w:eastAsia="en-US"/>
        </w:rPr>
        <w:t>.</w:t>
      </w:r>
    </w:p>
    <w:p w:rsidR="008F15FB" w:rsidRPr="008F15FB" w:rsidRDefault="00557D95" w:rsidP="008F15FB">
      <w:pPr>
        <w:widowControl w:val="0"/>
        <w:spacing w:after="0" w:line="360" w:lineRule="auto"/>
        <w:jc w:val="both"/>
        <w:rPr>
          <w:rFonts w:eastAsia="PMingLiU"/>
          <w:b/>
          <w:kern w:val="2"/>
          <w:sz w:val="24"/>
          <w:lang w:eastAsia="en-US"/>
        </w:rPr>
      </w:pPr>
      <w:r w:rsidRPr="00B84598">
        <w:rPr>
          <w:rFonts w:eastAsia="PMingLiU"/>
          <w:b/>
          <w:kern w:val="2"/>
          <w:sz w:val="24"/>
          <w:lang w:eastAsia="en-US"/>
        </w:rPr>
        <w:t>Observation</w:t>
      </w:r>
      <w:r>
        <w:rPr>
          <w:rFonts w:eastAsia="PMingLiU"/>
          <w:b/>
          <w:kern w:val="2"/>
          <w:sz w:val="24"/>
          <w:lang w:eastAsia="en-US"/>
        </w:rPr>
        <w:t xml:space="preserve"> 2: </w:t>
      </w:r>
      <w:r>
        <w:rPr>
          <w:rFonts w:eastAsia="PMingLiU"/>
          <w:kern w:val="2"/>
          <w:sz w:val="24"/>
          <w:lang w:eastAsia="en-US"/>
        </w:rPr>
        <w:t>Fo</w:t>
      </w:r>
      <w:r w:rsidR="008F15FB">
        <w:rPr>
          <w:rFonts w:eastAsia="PMingLiU"/>
          <w:kern w:val="2"/>
          <w:sz w:val="24"/>
          <w:lang w:eastAsia="en-US"/>
        </w:rPr>
        <w:t>r the</w:t>
      </w:r>
      <w:r>
        <w:rPr>
          <w:rFonts w:eastAsia="PMingLiU"/>
          <w:kern w:val="2"/>
          <w:sz w:val="24"/>
          <w:lang w:eastAsia="en-US"/>
        </w:rPr>
        <w:t xml:space="preserve"> </w:t>
      </w:r>
      <w:r w:rsidR="00563E89">
        <w:rPr>
          <w:rFonts w:eastAsia="PMingLiU"/>
          <w:kern w:val="2"/>
          <w:sz w:val="24"/>
          <w:lang w:eastAsia="en-US"/>
        </w:rPr>
        <w:t xml:space="preserve">MU-MIMO </w:t>
      </w:r>
      <w:r>
        <w:rPr>
          <w:rFonts w:eastAsia="PMingLiU"/>
          <w:kern w:val="2"/>
          <w:sz w:val="24"/>
          <w:lang w:eastAsia="en-US"/>
        </w:rPr>
        <w:t xml:space="preserve">2×4 and 2×8 both with </w:t>
      </w:r>
      <w:r w:rsidR="008F15FB">
        <w:rPr>
          <w:rFonts w:eastAsia="PMingLiU"/>
          <w:kern w:val="2"/>
          <w:sz w:val="24"/>
          <w:lang w:eastAsia="en-US"/>
        </w:rPr>
        <w:t xml:space="preserve">Medium Correlation </w:t>
      </w:r>
      <w:proofErr w:type="gramStart"/>
      <w:r w:rsidR="008F15FB">
        <w:rPr>
          <w:rFonts w:eastAsia="PMingLiU"/>
          <w:kern w:val="2"/>
          <w:sz w:val="24"/>
          <w:lang w:eastAsia="en-US"/>
        </w:rPr>
        <w:t>A</w:t>
      </w:r>
      <w:proofErr w:type="gramEnd"/>
      <w:r w:rsidR="008F15FB">
        <w:rPr>
          <w:rFonts w:eastAsia="PMingLiU"/>
          <w:kern w:val="2"/>
          <w:sz w:val="24"/>
          <w:lang w:eastAsia="en-US"/>
        </w:rPr>
        <w:t xml:space="preserve"> (ULA-</w:t>
      </w:r>
      <w:proofErr w:type="spellStart"/>
      <w:r w:rsidR="008F15FB">
        <w:rPr>
          <w:rFonts w:eastAsia="PMingLiU"/>
          <w:kern w:val="2"/>
          <w:sz w:val="24"/>
          <w:lang w:eastAsia="en-US"/>
        </w:rPr>
        <w:t>MedCorrA</w:t>
      </w:r>
      <w:proofErr w:type="spellEnd"/>
      <w:r w:rsidR="008F15FB">
        <w:rPr>
          <w:rFonts w:eastAsia="PMingLiU"/>
          <w:kern w:val="2"/>
          <w:sz w:val="24"/>
          <w:lang w:eastAsia="en-US"/>
        </w:rPr>
        <w:t>)</w:t>
      </w:r>
      <w:r w:rsidR="00B5301A">
        <w:rPr>
          <w:rFonts w:eastAsia="PMingLiU"/>
          <w:kern w:val="2"/>
          <w:sz w:val="24"/>
          <w:lang w:eastAsia="en-US"/>
        </w:rPr>
        <w:t xml:space="preserve"> case</w:t>
      </w:r>
      <w:r>
        <w:rPr>
          <w:rFonts w:eastAsia="PMingLiU"/>
          <w:kern w:val="2"/>
          <w:sz w:val="24"/>
          <w:lang w:eastAsia="en-US"/>
        </w:rPr>
        <w:t>s</w:t>
      </w:r>
      <w:r w:rsidR="00B5301A">
        <w:rPr>
          <w:rFonts w:eastAsia="PMingLiU"/>
          <w:kern w:val="2"/>
          <w:sz w:val="24"/>
          <w:lang w:eastAsia="en-US"/>
        </w:rPr>
        <w:t xml:space="preserve">, </w:t>
      </w:r>
      <w:r>
        <w:rPr>
          <w:rFonts w:eastAsia="PMingLiU"/>
          <w:kern w:val="2"/>
          <w:sz w:val="24"/>
          <w:lang w:eastAsia="en-US"/>
        </w:rPr>
        <w:t>which suggests the same size/form factor for 4Rx and 8Rx, performance of 8Rx is even worse than 4Rx.</w:t>
      </w:r>
    </w:p>
    <w:p w:rsidR="008F15FB" w:rsidRDefault="008F15FB" w:rsidP="008F15FB">
      <w:pPr>
        <w:widowControl w:val="0"/>
        <w:spacing w:after="0" w:line="360" w:lineRule="auto"/>
        <w:jc w:val="both"/>
        <w:rPr>
          <w:rFonts w:eastAsia="PMingLiU"/>
          <w:kern w:val="2"/>
          <w:sz w:val="24"/>
          <w:lang w:eastAsia="en-US"/>
        </w:rPr>
      </w:pPr>
      <w:r w:rsidRPr="00B84598">
        <w:rPr>
          <w:rFonts w:eastAsia="PMingLiU"/>
          <w:b/>
          <w:kern w:val="2"/>
          <w:sz w:val="24"/>
          <w:lang w:eastAsia="en-US"/>
        </w:rPr>
        <w:t>Observation</w:t>
      </w:r>
      <w:r w:rsidR="00557D95">
        <w:rPr>
          <w:rFonts w:eastAsia="PMingLiU"/>
          <w:b/>
          <w:kern w:val="2"/>
          <w:sz w:val="24"/>
          <w:lang w:eastAsia="en-US"/>
        </w:rPr>
        <w:t xml:space="preserve"> 3</w:t>
      </w:r>
      <w:r>
        <w:rPr>
          <w:rFonts w:eastAsia="PMingLiU"/>
          <w:kern w:val="2"/>
          <w:sz w:val="24"/>
          <w:lang w:eastAsia="en-US"/>
        </w:rPr>
        <w:t xml:space="preserve">: </w:t>
      </w:r>
      <w:r w:rsidR="00557D95">
        <w:rPr>
          <w:rFonts w:eastAsia="PMingLiU"/>
          <w:kern w:val="2"/>
          <w:sz w:val="24"/>
          <w:lang w:eastAsia="en-US"/>
        </w:rPr>
        <w:t xml:space="preserve">For </w:t>
      </w:r>
      <w:r w:rsidR="00D50E58">
        <w:rPr>
          <w:rFonts w:eastAsia="PMingLiU"/>
          <w:kern w:val="2"/>
          <w:sz w:val="24"/>
          <w:lang w:eastAsia="en-US"/>
        </w:rPr>
        <w:t xml:space="preserve">the MU-MIMO </w:t>
      </w:r>
      <w:r w:rsidR="00557D95">
        <w:rPr>
          <w:rFonts w:eastAsia="PMingLiU"/>
          <w:kern w:val="2"/>
          <w:sz w:val="24"/>
          <w:lang w:eastAsia="en-US"/>
        </w:rPr>
        <w:t>2×8 with Medium Correlation B (ULA-</w:t>
      </w:r>
      <w:proofErr w:type="spellStart"/>
      <w:r w:rsidR="00557D95">
        <w:rPr>
          <w:rFonts w:eastAsia="PMingLiU"/>
          <w:kern w:val="2"/>
          <w:sz w:val="24"/>
          <w:lang w:eastAsia="en-US"/>
        </w:rPr>
        <w:t>MedCorrB</w:t>
      </w:r>
      <w:proofErr w:type="spellEnd"/>
      <w:r w:rsidR="00557D95">
        <w:rPr>
          <w:rFonts w:eastAsia="PMingLiU"/>
          <w:kern w:val="2"/>
          <w:sz w:val="24"/>
          <w:lang w:eastAsia="en-US"/>
        </w:rPr>
        <w:t xml:space="preserve">) case, </w:t>
      </w:r>
      <w:r w:rsidR="009C5814">
        <w:rPr>
          <w:rFonts w:eastAsia="PMingLiU"/>
          <w:kern w:val="2"/>
          <w:sz w:val="24"/>
          <w:lang w:eastAsia="en-US"/>
        </w:rPr>
        <w:t>we see about 4dB gain, compared with 2×4 ULA-</w:t>
      </w:r>
      <w:proofErr w:type="spellStart"/>
      <w:r w:rsidR="009C5814">
        <w:rPr>
          <w:rFonts w:eastAsia="PMingLiU"/>
          <w:kern w:val="2"/>
          <w:sz w:val="24"/>
          <w:lang w:eastAsia="en-US"/>
        </w:rPr>
        <w:t>MedCorrA</w:t>
      </w:r>
      <w:proofErr w:type="spellEnd"/>
      <w:r w:rsidR="009C5814">
        <w:rPr>
          <w:rFonts w:eastAsia="PMingLiU"/>
          <w:kern w:val="2"/>
          <w:sz w:val="24"/>
          <w:lang w:eastAsia="en-US"/>
        </w:rPr>
        <w:t xml:space="preserve"> case.</w:t>
      </w:r>
    </w:p>
    <w:p w:rsidR="003618DE" w:rsidRDefault="00402A2E" w:rsidP="00FC18CE">
      <w:pPr>
        <w:widowControl w:val="0"/>
        <w:spacing w:after="0" w:line="360" w:lineRule="auto"/>
        <w:jc w:val="both"/>
        <w:rPr>
          <w:rFonts w:eastAsia="PMingLiU"/>
          <w:kern w:val="2"/>
          <w:sz w:val="24"/>
          <w:lang w:val="en-US" w:eastAsia="en-US"/>
        </w:rPr>
      </w:pPr>
      <w:r w:rsidRPr="00402A2E">
        <w:rPr>
          <w:rFonts w:eastAsia="PMingLiU"/>
          <w:b/>
          <w:kern w:val="2"/>
          <w:sz w:val="24"/>
          <w:lang w:val="en-US" w:eastAsia="en-US"/>
        </w:rPr>
        <w:t>Proposal 1</w:t>
      </w:r>
      <w:r>
        <w:rPr>
          <w:rFonts w:eastAsia="PMingLiU"/>
          <w:kern w:val="2"/>
          <w:sz w:val="24"/>
          <w:lang w:val="en-US" w:eastAsia="en-US"/>
        </w:rPr>
        <w:t>: To include both noise and interference limited scenarios for further study in the 8Rx SI and to capture the conclusion in the TR.</w:t>
      </w:r>
    </w:p>
    <w:p w:rsidR="00402A2E" w:rsidRDefault="00402A2E" w:rsidP="00FC18CE">
      <w:pPr>
        <w:widowControl w:val="0"/>
        <w:spacing w:after="0" w:line="360" w:lineRule="auto"/>
        <w:jc w:val="both"/>
        <w:rPr>
          <w:rFonts w:eastAsia="PMingLiU"/>
          <w:kern w:val="2"/>
          <w:sz w:val="24"/>
          <w:lang w:eastAsia="en-US"/>
        </w:rPr>
      </w:pPr>
    </w:p>
    <w:p w:rsidR="009C5814" w:rsidRPr="009C5814" w:rsidRDefault="009C5814" w:rsidP="009C5814">
      <w:pPr>
        <w:jc w:val="both"/>
        <w:rPr>
          <w:rFonts w:eastAsia="PMingLiU"/>
          <w:b/>
          <w:kern w:val="2"/>
          <w:sz w:val="24"/>
          <w:u w:val="single"/>
          <w:lang w:eastAsia="en-US"/>
        </w:rPr>
      </w:pPr>
      <w:r w:rsidRPr="009C5814">
        <w:rPr>
          <w:rFonts w:eastAsia="PMingLiU"/>
          <w:b/>
          <w:kern w:val="2"/>
          <w:sz w:val="24"/>
          <w:u w:val="single"/>
          <w:lang w:eastAsia="en-US"/>
        </w:rPr>
        <w:lastRenderedPageBreak/>
        <w:t>Scenario 2: Dual-layer Spatial Multiplexing</w:t>
      </w:r>
    </w:p>
    <w:p w:rsidR="00664B60" w:rsidRDefault="009C5814" w:rsidP="009C5814">
      <w:pPr>
        <w:widowControl w:val="0"/>
        <w:spacing w:after="0" w:line="360" w:lineRule="auto"/>
        <w:jc w:val="both"/>
        <w:rPr>
          <w:rFonts w:eastAsia="PMingLiU"/>
          <w:kern w:val="2"/>
          <w:sz w:val="24"/>
          <w:lang w:eastAsia="en-US"/>
        </w:rPr>
      </w:pPr>
      <w:r>
        <w:rPr>
          <w:rFonts w:eastAsia="PMingLiU"/>
          <w:kern w:val="2"/>
          <w:sz w:val="24"/>
          <w:lang w:eastAsia="en-US"/>
        </w:rPr>
        <w:t xml:space="preserve">In Scenario 2, we </w:t>
      </w:r>
      <w:r w:rsidR="00664B60">
        <w:rPr>
          <w:rFonts w:eastAsia="PMingLiU"/>
          <w:kern w:val="2"/>
          <w:sz w:val="24"/>
          <w:lang w:eastAsia="en-US"/>
        </w:rPr>
        <w:t xml:space="preserve">consider </w:t>
      </w:r>
      <w:r>
        <w:rPr>
          <w:rFonts w:eastAsia="PMingLiU"/>
          <w:kern w:val="2"/>
          <w:sz w:val="24"/>
          <w:lang w:eastAsia="en-US"/>
        </w:rPr>
        <w:t>case</w:t>
      </w:r>
      <w:r w:rsidR="00664B60">
        <w:rPr>
          <w:rFonts w:eastAsia="PMingLiU"/>
          <w:kern w:val="2"/>
          <w:sz w:val="24"/>
          <w:lang w:eastAsia="en-US"/>
        </w:rPr>
        <w:t>s for TM9 Dual</w:t>
      </w:r>
      <w:r>
        <w:rPr>
          <w:rFonts w:eastAsia="PMingLiU"/>
          <w:kern w:val="2"/>
          <w:sz w:val="24"/>
          <w:lang w:eastAsia="en-US"/>
        </w:rPr>
        <w:t xml:space="preserve">-layer </w:t>
      </w:r>
      <w:r w:rsidRPr="009E0F04">
        <w:rPr>
          <w:rFonts w:eastAsia="PMingLiU"/>
          <w:kern w:val="2"/>
          <w:sz w:val="24"/>
          <w:lang w:eastAsia="en-US"/>
        </w:rPr>
        <w:t>Spatial Multiplexing</w:t>
      </w:r>
      <w:r w:rsidR="00664B60">
        <w:rPr>
          <w:rFonts w:eastAsia="PMingLiU"/>
          <w:kern w:val="2"/>
          <w:sz w:val="24"/>
          <w:lang w:eastAsia="en-US"/>
        </w:rPr>
        <w:t>, and the simulation assumptions are listed in Table 2 below.</w:t>
      </w:r>
    </w:p>
    <w:p w:rsidR="00402A2E" w:rsidRDefault="00402A2E" w:rsidP="009C5814">
      <w:pPr>
        <w:widowControl w:val="0"/>
        <w:spacing w:after="0" w:line="360" w:lineRule="auto"/>
        <w:jc w:val="both"/>
        <w:rPr>
          <w:rFonts w:eastAsia="PMingLiU"/>
          <w:kern w:val="2"/>
          <w:sz w:val="24"/>
          <w:lang w:eastAsia="en-US"/>
        </w:rPr>
      </w:pPr>
    </w:p>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Table 2 Simulation Assumptions for Scenario 2 of TM 9 Dual-layer Spatial Multiplexing</w:t>
      </w:r>
    </w:p>
    <w:tbl>
      <w:tblPr>
        <w:tblStyle w:val="TableGrid"/>
        <w:tblW w:w="0" w:type="auto"/>
        <w:tblLook w:val="04A0" w:firstRow="1" w:lastRow="0" w:firstColumn="1" w:lastColumn="0" w:noHBand="0" w:noVBand="1"/>
      </w:tblPr>
      <w:tblGrid>
        <w:gridCol w:w="4675"/>
        <w:gridCol w:w="4675"/>
      </w:tblGrid>
      <w:tr w:rsidR="00664B60" w:rsidTr="00664B60">
        <w:tc>
          <w:tcPr>
            <w:tcW w:w="4675" w:type="dxa"/>
          </w:tcPr>
          <w:p w:rsidR="00664B60"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Duplex Mode</w:t>
            </w:r>
          </w:p>
        </w:tc>
        <w:tc>
          <w:tcPr>
            <w:tcW w:w="4675" w:type="dxa"/>
          </w:tcPr>
          <w:p w:rsidR="00664B60"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FDD</w:t>
            </w:r>
          </w:p>
        </w:tc>
      </w:tr>
      <w:tr w:rsidR="00045667" w:rsidTr="00664B60">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Transmission Mode (TM)</w:t>
            </w:r>
          </w:p>
        </w:tc>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9</w:t>
            </w:r>
          </w:p>
        </w:tc>
      </w:tr>
      <w:tr w:rsidR="00045667" w:rsidTr="00664B60">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System Bandwidth (MHz)</w:t>
            </w:r>
          </w:p>
        </w:tc>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10</w:t>
            </w:r>
          </w:p>
        </w:tc>
      </w:tr>
      <w:tr w:rsidR="00045667" w:rsidTr="00664B60">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Propagation Condition</w:t>
            </w:r>
          </w:p>
        </w:tc>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EPA5</w:t>
            </w:r>
          </w:p>
        </w:tc>
      </w:tr>
      <w:tr w:rsidR="00045667" w:rsidTr="00664B60">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MCS</w:t>
            </w:r>
          </w:p>
        </w:tc>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18 (64QAM)</w:t>
            </w:r>
          </w:p>
        </w:tc>
      </w:tr>
      <w:tr w:rsidR="00045667" w:rsidTr="00664B60">
        <w:tc>
          <w:tcPr>
            <w:tcW w:w="4675" w:type="dxa"/>
          </w:tcPr>
          <w:p w:rsidR="00045667" w:rsidRDefault="00045667" w:rsidP="00045667">
            <w:pPr>
              <w:widowControl w:val="0"/>
              <w:spacing w:after="0" w:line="360" w:lineRule="auto"/>
              <w:jc w:val="center"/>
              <w:rPr>
                <w:rFonts w:eastAsia="PMingLiU"/>
                <w:kern w:val="2"/>
                <w:sz w:val="24"/>
                <w:lang w:eastAsia="en-US"/>
              </w:rPr>
            </w:pPr>
            <w:r>
              <w:rPr>
                <w:rFonts w:eastAsia="PMingLiU"/>
                <w:kern w:val="2"/>
                <w:sz w:val="24"/>
                <w:lang w:eastAsia="en-US"/>
              </w:rPr>
              <w:t>Antenna Configuration</w:t>
            </w:r>
          </w:p>
        </w:tc>
        <w:tc>
          <w:tcPr>
            <w:tcW w:w="4675" w:type="dxa"/>
          </w:tcPr>
          <w:p w:rsidR="00045667" w:rsidRDefault="00120246" w:rsidP="00045667">
            <w:pPr>
              <w:widowControl w:val="0"/>
              <w:spacing w:after="0" w:line="360" w:lineRule="auto"/>
              <w:jc w:val="center"/>
              <w:rPr>
                <w:rFonts w:eastAsia="PMingLiU"/>
                <w:kern w:val="2"/>
                <w:sz w:val="24"/>
                <w:lang w:eastAsia="en-US"/>
              </w:rPr>
            </w:pPr>
            <w:r>
              <w:rPr>
                <w:rFonts w:eastAsia="PMingLiU"/>
                <w:kern w:val="2"/>
                <w:sz w:val="24"/>
                <w:lang w:eastAsia="en-US"/>
              </w:rPr>
              <w:t>4×4 / 4×8</w:t>
            </w:r>
          </w:p>
        </w:tc>
      </w:tr>
    </w:tbl>
    <w:p w:rsidR="00664B60" w:rsidRDefault="00050966" w:rsidP="00050966">
      <w:pPr>
        <w:widowControl w:val="0"/>
        <w:spacing w:after="0" w:line="360" w:lineRule="auto"/>
        <w:jc w:val="center"/>
        <w:rPr>
          <w:rFonts w:eastAsia="PMingLiU"/>
          <w:kern w:val="2"/>
          <w:sz w:val="24"/>
          <w:lang w:eastAsia="en-US"/>
        </w:rPr>
      </w:pPr>
      <w:r>
        <w:rPr>
          <w:rFonts w:eastAsia="PMingLiU"/>
          <w:noProof/>
          <w:kern w:val="2"/>
          <w:sz w:val="24"/>
          <w:lang w:val="en-US" w:eastAsia="zh-CN"/>
        </w:rPr>
        <w:drawing>
          <wp:inline distT="0" distB="0" distL="0" distR="0">
            <wp:extent cx="4855464" cy="4187952"/>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8.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55464" cy="4187952"/>
                    </a:xfrm>
                    <a:prstGeom prst="rect">
                      <a:avLst/>
                    </a:prstGeom>
                  </pic:spPr>
                </pic:pic>
              </a:graphicData>
            </a:graphic>
          </wp:inline>
        </w:drawing>
      </w:r>
    </w:p>
    <w:p w:rsidR="008B138E" w:rsidRDefault="008B138E" w:rsidP="008B138E">
      <w:pPr>
        <w:widowControl w:val="0"/>
        <w:spacing w:after="0" w:line="360" w:lineRule="auto"/>
        <w:jc w:val="center"/>
        <w:rPr>
          <w:rFonts w:eastAsia="PMingLiU"/>
          <w:kern w:val="2"/>
          <w:sz w:val="24"/>
          <w:lang w:eastAsia="en-US"/>
        </w:rPr>
      </w:pPr>
      <w:r>
        <w:rPr>
          <w:rFonts w:eastAsia="PMingLiU"/>
          <w:kern w:val="2"/>
          <w:sz w:val="24"/>
          <w:lang w:eastAsia="en-US"/>
        </w:rPr>
        <w:t>Fig.2 Normalized throughput performance for TM9, dual-layer spatial multiplexing, EPA5</w:t>
      </w:r>
    </w:p>
    <w:p w:rsidR="00050966" w:rsidRDefault="00050966" w:rsidP="009C5814">
      <w:pPr>
        <w:widowControl w:val="0"/>
        <w:spacing w:after="0" w:line="360" w:lineRule="auto"/>
        <w:jc w:val="both"/>
        <w:rPr>
          <w:rFonts w:eastAsia="PMingLiU"/>
          <w:b/>
          <w:kern w:val="2"/>
          <w:sz w:val="24"/>
          <w:lang w:eastAsia="en-US"/>
        </w:rPr>
      </w:pPr>
    </w:p>
    <w:p w:rsidR="008B138E" w:rsidRDefault="008B138E" w:rsidP="009C5814">
      <w:pPr>
        <w:widowControl w:val="0"/>
        <w:spacing w:after="0" w:line="360" w:lineRule="auto"/>
        <w:jc w:val="both"/>
        <w:rPr>
          <w:rFonts w:eastAsia="PMingLiU"/>
          <w:kern w:val="2"/>
          <w:sz w:val="24"/>
          <w:lang w:eastAsia="en-US"/>
        </w:rPr>
      </w:pPr>
      <w:r w:rsidRPr="008B138E">
        <w:rPr>
          <w:rFonts w:eastAsia="PMingLiU"/>
          <w:b/>
          <w:kern w:val="2"/>
          <w:sz w:val="24"/>
          <w:lang w:eastAsia="en-US"/>
        </w:rPr>
        <w:t>Observation 4</w:t>
      </w:r>
      <w:r>
        <w:rPr>
          <w:rFonts w:eastAsia="PMingLiU"/>
          <w:kern w:val="2"/>
          <w:sz w:val="24"/>
          <w:lang w:eastAsia="en-US"/>
        </w:rPr>
        <w:t xml:space="preserve">: For TM9 dual-layer MCS18, </w:t>
      </w:r>
      <w:r w:rsidR="00050966">
        <w:rPr>
          <w:rFonts w:eastAsia="PMingLiU"/>
          <w:kern w:val="2"/>
          <w:sz w:val="24"/>
          <w:lang w:eastAsia="en-US"/>
        </w:rPr>
        <w:t>4</w:t>
      </w:r>
      <w:r>
        <w:rPr>
          <w:rFonts w:eastAsia="PMingLiU"/>
          <w:kern w:val="2"/>
          <w:sz w:val="24"/>
          <w:lang w:eastAsia="en-US"/>
        </w:rPr>
        <w:t xml:space="preserve">×4 with Medium Correlation A cannot achieve the maximum throughput; while, </w:t>
      </w:r>
      <w:r w:rsidR="00050966">
        <w:rPr>
          <w:rFonts w:eastAsia="PMingLiU"/>
          <w:kern w:val="2"/>
          <w:sz w:val="24"/>
          <w:lang w:eastAsia="en-US"/>
        </w:rPr>
        <w:t xml:space="preserve">by </w:t>
      </w:r>
      <w:r>
        <w:rPr>
          <w:rFonts w:eastAsia="PMingLiU"/>
          <w:kern w:val="2"/>
          <w:sz w:val="24"/>
          <w:lang w:eastAsia="en-US"/>
        </w:rPr>
        <w:t>e</w:t>
      </w:r>
      <w:r w:rsidR="00050966">
        <w:rPr>
          <w:rFonts w:eastAsia="PMingLiU"/>
          <w:kern w:val="2"/>
          <w:sz w:val="24"/>
          <w:lang w:eastAsia="en-US"/>
        </w:rPr>
        <w:t>nlarging the size/form factor, 4</w:t>
      </w:r>
      <w:r>
        <w:rPr>
          <w:rFonts w:eastAsia="PMingLiU"/>
          <w:kern w:val="2"/>
          <w:sz w:val="24"/>
          <w:lang w:eastAsia="en-US"/>
        </w:rPr>
        <w:t xml:space="preserve">×8 with Medium Correlation B </w:t>
      </w:r>
      <w:r>
        <w:rPr>
          <w:rFonts w:eastAsia="PMingLiU"/>
          <w:kern w:val="2"/>
          <w:sz w:val="24"/>
          <w:lang w:eastAsia="en-US"/>
        </w:rPr>
        <w:lastRenderedPageBreak/>
        <w:t>can achieve</w:t>
      </w:r>
      <w:r w:rsidR="00050966">
        <w:rPr>
          <w:rFonts w:eastAsia="PMingLiU"/>
          <w:kern w:val="2"/>
          <w:sz w:val="24"/>
          <w:lang w:eastAsia="en-US"/>
        </w:rPr>
        <w:t xml:space="preserve"> maximum if SNR is sufficiently high</w:t>
      </w:r>
      <w:r>
        <w:rPr>
          <w:rFonts w:eastAsia="PMingLiU"/>
          <w:kern w:val="2"/>
          <w:sz w:val="24"/>
          <w:lang w:eastAsia="en-US"/>
        </w:rPr>
        <w:t>.</w:t>
      </w:r>
    </w:p>
    <w:p w:rsidR="008B138E" w:rsidRDefault="00152B10" w:rsidP="008B138E">
      <w:pPr>
        <w:widowControl w:val="0"/>
        <w:spacing w:after="0" w:line="360" w:lineRule="auto"/>
        <w:jc w:val="both"/>
        <w:rPr>
          <w:rFonts w:eastAsia="PMingLiU"/>
          <w:kern w:val="2"/>
          <w:sz w:val="24"/>
          <w:lang w:eastAsia="en-US"/>
        </w:rPr>
      </w:pPr>
      <w:r>
        <w:rPr>
          <w:rFonts w:eastAsia="PMingLiU"/>
          <w:b/>
          <w:kern w:val="2"/>
          <w:sz w:val="24"/>
          <w:lang w:eastAsia="en-US"/>
        </w:rPr>
        <w:t>Observation 5</w:t>
      </w:r>
      <w:r w:rsidR="008B138E">
        <w:rPr>
          <w:rFonts w:eastAsia="PMingLiU"/>
          <w:kern w:val="2"/>
          <w:sz w:val="24"/>
          <w:lang w:eastAsia="en-US"/>
        </w:rPr>
        <w:t xml:space="preserve">: For TM9 dual-layer MCS18, </w:t>
      </w:r>
      <w:r>
        <w:rPr>
          <w:rFonts w:eastAsia="PMingLiU"/>
          <w:kern w:val="2"/>
          <w:sz w:val="24"/>
          <w:lang w:eastAsia="en-US"/>
        </w:rPr>
        <w:t xml:space="preserve">when SNR is greater than 30dB, </w:t>
      </w:r>
      <w:r w:rsidR="00050966">
        <w:rPr>
          <w:rFonts w:eastAsia="PMingLiU"/>
          <w:kern w:val="2"/>
          <w:sz w:val="24"/>
          <w:lang w:eastAsia="en-US"/>
        </w:rPr>
        <w:t>4</w:t>
      </w:r>
      <w:r w:rsidR="008B138E">
        <w:rPr>
          <w:rFonts w:eastAsia="PMingLiU"/>
          <w:kern w:val="2"/>
          <w:sz w:val="24"/>
          <w:lang w:eastAsia="en-US"/>
        </w:rPr>
        <w:t xml:space="preserve">×4 with Medium Correlation A obtains higher throughput </w:t>
      </w:r>
      <w:r>
        <w:rPr>
          <w:rFonts w:eastAsia="PMingLiU"/>
          <w:kern w:val="2"/>
          <w:sz w:val="24"/>
          <w:lang w:eastAsia="en-US"/>
        </w:rPr>
        <w:t xml:space="preserve">than </w:t>
      </w:r>
      <w:r w:rsidR="00050966">
        <w:rPr>
          <w:rFonts w:eastAsia="PMingLiU"/>
          <w:kern w:val="2"/>
          <w:sz w:val="24"/>
          <w:lang w:eastAsia="en-US"/>
        </w:rPr>
        <w:t>4</w:t>
      </w:r>
      <w:r w:rsidR="008B138E">
        <w:rPr>
          <w:rFonts w:eastAsia="PMingLiU"/>
          <w:kern w:val="2"/>
          <w:sz w:val="24"/>
          <w:lang w:eastAsia="en-US"/>
        </w:rPr>
        <w:t>×8 with Medium Correlation A.</w:t>
      </w:r>
    </w:p>
    <w:p w:rsidR="00664B60" w:rsidRDefault="00664B60" w:rsidP="009C5814">
      <w:pPr>
        <w:widowControl w:val="0"/>
        <w:spacing w:after="0" w:line="360" w:lineRule="auto"/>
        <w:jc w:val="both"/>
        <w:rPr>
          <w:rFonts w:eastAsia="PMingLiU"/>
          <w:kern w:val="2"/>
          <w:sz w:val="24"/>
          <w:lang w:eastAsia="en-US"/>
        </w:rPr>
      </w:pPr>
    </w:p>
    <w:p w:rsidR="00152B10" w:rsidRPr="009C5814" w:rsidRDefault="00152B10" w:rsidP="00152B10">
      <w:pPr>
        <w:jc w:val="both"/>
        <w:rPr>
          <w:rFonts w:eastAsia="PMingLiU"/>
          <w:b/>
          <w:kern w:val="2"/>
          <w:sz w:val="24"/>
          <w:u w:val="single"/>
          <w:lang w:eastAsia="en-US"/>
        </w:rPr>
      </w:pPr>
      <w:r>
        <w:rPr>
          <w:rFonts w:eastAsia="PMingLiU"/>
          <w:b/>
          <w:kern w:val="2"/>
          <w:sz w:val="24"/>
          <w:u w:val="single"/>
          <w:lang w:eastAsia="en-US"/>
        </w:rPr>
        <w:t>Scenario 3</w:t>
      </w:r>
      <w:r w:rsidRPr="009C5814">
        <w:rPr>
          <w:rFonts w:eastAsia="PMingLiU"/>
          <w:b/>
          <w:kern w:val="2"/>
          <w:sz w:val="24"/>
          <w:u w:val="single"/>
          <w:lang w:eastAsia="en-US"/>
        </w:rPr>
        <w:t xml:space="preserve">: </w:t>
      </w:r>
      <w:r>
        <w:rPr>
          <w:rFonts w:eastAsia="PMingLiU"/>
          <w:b/>
          <w:kern w:val="2"/>
          <w:sz w:val="24"/>
          <w:u w:val="single"/>
          <w:lang w:eastAsia="en-US"/>
        </w:rPr>
        <w:t>TM9 8</w:t>
      </w:r>
      <w:r w:rsidRPr="00152B10">
        <w:rPr>
          <w:rFonts w:eastAsia="PMingLiU"/>
          <w:b/>
          <w:kern w:val="2"/>
          <w:sz w:val="24"/>
          <w:u w:val="single"/>
          <w:lang w:eastAsia="en-US"/>
        </w:rPr>
        <w:t xml:space="preserve">×8 </w:t>
      </w:r>
      <w:r>
        <w:rPr>
          <w:rFonts w:eastAsia="PMingLiU"/>
          <w:b/>
          <w:kern w:val="2"/>
          <w:sz w:val="24"/>
          <w:u w:val="single"/>
          <w:lang w:eastAsia="en-US"/>
        </w:rPr>
        <w:t>8</w:t>
      </w:r>
      <w:r w:rsidRPr="009C5814">
        <w:rPr>
          <w:rFonts w:eastAsia="PMingLiU"/>
          <w:b/>
          <w:kern w:val="2"/>
          <w:sz w:val="24"/>
          <w:u w:val="single"/>
          <w:lang w:eastAsia="en-US"/>
        </w:rPr>
        <w:t>-layer Spatial Multiplexing</w:t>
      </w:r>
    </w:p>
    <w:p w:rsidR="00152B10" w:rsidRDefault="00152B10" w:rsidP="00152B10">
      <w:pPr>
        <w:widowControl w:val="0"/>
        <w:spacing w:after="0" w:line="360" w:lineRule="auto"/>
        <w:jc w:val="both"/>
        <w:rPr>
          <w:rFonts w:eastAsia="PMingLiU"/>
          <w:kern w:val="2"/>
          <w:sz w:val="24"/>
          <w:lang w:eastAsia="en-US"/>
        </w:rPr>
      </w:pPr>
      <w:r>
        <w:rPr>
          <w:rFonts w:eastAsia="PMingLiU"/>
          <w:kern w:val="2"/>
          <w:sz w:val="24"/>
          <w:lang w:eastAsia="en-US"/>
        </w:rPr>
        <w:t xml:space="preserve">In Scenario 3, we consider cases for TM9 </w:t>
      </w:r>
      <w:r w:rsidRPr="00152B10">
        <w:rPr>
          <w:rFonts w:eastAsia="PMingLiU"/>
          <w:kern w:val="2"/>
          <w:sz w:val="24"/>
          <w:lang w:eastAsia="en-US"/>
        </w:rPr>
        <w:t>8×8</w:t>
      </w:r>
      <w:r>
        <w:rPr>
          <w:rFonts w:eastAsia="PMingLiU"/>
          <w:kern w:val="2"/>
          <w:sz w:val="24"/>
          <w:lang w:eastAsia="en-US"/>
        </w:rPr>
        <w:t xml:space="preserve"> </w:t>
      </w:r>
      <w:r w:rsidRPr="00152B10">
        <w:rPr>
          <w:rFonts w:eastAsia="PMingLiU"/>
          <w:kern w:val="2"/>
          <w:sz w:val="24"/>
          <w:lang w:eastAsia="en-US"/>
        </w:rPr>
        <w:t>8-layer</w:t>
      </w:r>
      <w:r>
        <w:rPr>
          <w:rFonts w:eastAsia="PMingLiU"/>
          <w:kern w:val="2"/>
          <w:sz w:val="24"/>
          <w:lang w:eastAsia="en-US"/>
        </w:rPr>
        <w:t xml:space="preserve"> </w:t>
      </w:r>
      <w:r w:rsidRPr="009E0F04">
        <w:rPr>
          <w:rFonts w:eastAsia="PMingLiU"/>
          <w:kern w:val="2"/>
          <w:sz w:val="24"/>
          <w:lang w:eastAsia="en-US"/>
        </w:rPr>
        <w:t>Spatial Multiplexing</w:t>
      </w:r>
      <w:r>
        <w:rPr>
          <w:rFonts w:eastAsia="PMingLiU"/>
          <w:kern w:val="2"/>
          <w:sz w:val="24"/>
          <w:lang w:eastAsia="en-US"/>
        </w:rPr>
        <w:t>, and the simulation assumpt</w:t>
      </w:r>
      <w:r w:rsidR="00971CB1">
        <w:rPr>
          <w:rFonts w:eastAsia="PMingLiU"/>
          <w:kern w:val="2"/>
          <w:sz w:val="24"/>
          <w:lang w:eastAsia="en-US"/>
        </w:rPr>
        <w:t>ions are listed in Table 3</w:t>
      </w:r>
      <w:r>
        <w:rPr>
          <w:rFonts w:eastAsia="PMingLiU"/>
          <w:kern w:val="2"/>
          <w:sz w:val="24"/>
          <w:lang w:eastAsia="en-US"/>
        </w:rPr>
        <w:t xml:space="preserve"> below.</w:t>
      </w:r>
    </w:p>
    <w:p w:rsidR="00152B10" w:rsidRDefault="00971CB1" w:rsidP="00152B10">
      <w:pPr>
        <w:widowControl w:val="0"/>
        <w:spacing w:after="0" w:line="360" w:lineRule="auto"/>
        <w:jc w:val="center"/>
        <w:rPr>
          <w:rFonts w:eastAsia="PMingLiU"/>
          <w:kern w:val="2"/>
          <w:sz w:val="24"/>
          <w:lang w:eastAsia="en-US"/>
        </w:rPr>
      </w:pPr>
      <w:r>
        <w:rPr>
          <w:rFonts w:eastAsia="PMingLiU"/>
          <w:kern w:val="2"/>
          <w:sz w:val="24"/>
          <w:lang w:eastAsia="en-US"/>
        </w:rPr>
        <w:t>Table 3</w:t>
      </w:r>
      <w:r w:rsidR="00152B10">
        <w:rPr>
          <w:rFonts w:eastAsia="PMingLiU"/>
          <w:kern w:val="2"/>
          <w:sz w:val="24"/>
          <w:lang w:eastAsia="en-US"/>
        </w:rPr>
        <w:t xml:space="preserve"> Simulation Assumptions for</w:t>
      </w:r>
      <w:r>
        <w:rPr>
          <w:rFonts w:eastAsia="PMingLiU"/>
          <w:kern w:val="2"/>
          <w:sz w:val="24"/>
          <w:lang w:eastAsia="en-US"/>
        </w:rPr>
        <w:t xml:space="preserve"> Scenario 3 of TM 9 </w:t>
      </w:r>
      <w:r w:rsidRPr="00152B10">
        <w:rPr>
          <w:rFonts w:eastAsia="PMingLiU"/>
          <w:kern w:val="2"/>
          <w:sz w:val="24"/>
          <w:lang w:eastAsia="en-US"/>
        </w:rPr>
        <w:t>8×8</w:t>
      </w:r>
      <w:r>
        <w:rPr>
          <w:rFonts w:eastAsia="PMingLiU"/>
          <w:kern w:val="2"/>
          <w:sz w:val="24"/>
          <w:lang w:eastAsia="en-US"/>
        </w:rPr>
        <w:t xml:space="preserve"> 8</w:t>
      </w:r>
      <w:r w:rsidR="00152B10">
        <w:rPr>
          <w:rFonts w:eastAsia="PMingLiU"/>
          <w:kern w:val="2"/>
          <w:sz w:val="24"/>
          <w:lang w:eastAsia="en-US"/>
        </w:rPr>
        <w:t>-layer Spatial Multiplexing</w:t>
      </w:r>
    </w:p>
    <w:tbl>
      <w:tblPr>
        <w:tblStyle w:val="TableGrid"/>
        <w:tblW w:w="0" w:type="auto"/>
        <w:tblLook w:val="04A0" w:firstRow="1" w:lastRow="0" w:firstColumn="1" w:lastColumn="0" w:noHBand="0" w:noVBand="1"/>
      </w:tblPr>
      <w:tblGrid>
        <w:gridCol w:w="4675"/>
        <w:gridCol w:w="4675"/>
      </w:tblGrid>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Duplex Mode</w:t>
            </w:r>
          </w:p>
        </w:t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FDD</w:t>
            </w:r>
          </w:p>
        </w:tc>
      </w:tr>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Transmission Mode (TM)</w:t>
            </w:r>
          </w:p>
        </w:t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9</w:t>
            </w:r>
          </w:p>
        </w:tc>
      </w:tr>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System Bandwidth (MHz)</w:t>
            </w:r>
          </w:p>
        </w:t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10</w:t>
            </w:r>
          </w:p>
        </w:tc>
      </w:tr>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Propagation Condition</w:t>
            </w:r>
          </w:p>
        </w:t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EPA5</w:t>
            </w:r>
          </w:p>
        </w:tc>
      </w:tr>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r>
              <w:rPr>
                <w:rFonts w:eastAsia="PMingLiU"/>
                <w:kern w:val="2"/>
                <w:sz w:val="24"/>
                <w:lang w:eastAsia="en-US"/>
              </w:rPr>
              <w:t>MCS</w:t>
            </w:r>
          </w:p>
        </w:tc>
        <w:tc>
          <w:tcPr>
            <w:tcW w:w="4675" w:type="dxa"/>
          </w:tcPr>
          <w:p w:rsidR="00152B10" w:rsidRDefault="00971CB1" w:rsidP="00493EBC">
            <w:pPr>
              <w:widowControl w:val="0"/>
              <w:spacing w:after="0" w:line="360" w:lineRule="auto"/>
              <w:jc w:val="center"/>
              <w:rPr>
                <w:rFonts w:eastAsia="PMingLiU"/>
                <w:kern w:val="2"/>
                <w:sz w:val="24"/>
                <w:lang w:eastAsia="en-US"/>
              </w:rPr>
            </w:pPr>
            <w:r>
              <w:rPr>
                <w:rFonts w:eastAsia="PMingLiU"/>
                <w:kern w:val="2"/>
                <w:sz w:val="24"/>
                <w:lang w:eastAsia="en-US"/>
              </w:rPr>
              <w:t>17</w:t>
            </w:r>
            <w:r w:rsidR="00152B10">
              <w:rPr>
                <w:rFonts w:eastAsia="PMingLiU"/>
                <w:kern w:val="2"/>
                <w:sz w:val="24"/>
                <w:lang w:eastAsia="en-US"/>
              </w:rPr>
              <w:t xml:space="preserve"> (64QAM)</w:t>
            </w:r>
          </w:p>
        </w:tc>
      </w:tr>
      <w:tr w:rsidR="00152B10" w:rsidTr="00493EBC">
        <w:tc>
          <w:tcPr>
            <w:tcW w:w="4675" w:type="dxa"/>
          </w:tcPr>
          <w:p w:rsidR="00152B10" w:rsidRDefault="00152B10" w:rsidP="00493EBC">
            <w:pPr>
              <w:widowControl w:val="0"/>
              <w:spacing w:after="0" w:line="360" w:lineRule="auto"/>
              <w:jc w:val="center"/>
              <w:rPr>
                <w:rFonts w:eastAsia="PMingLiU"/>
                <w:kern w:val="2"/>
                <w:sz w:val="24"/>
                <w:lang w:eastAsia="en-US"/>
              </w:rPr>
            </w:pPr>
            <w:bookmarkStart w:id="0" w:name="_GoBack"/>
            <w:bookmarkEnd w:id="0"/>
            <w:r>
              <w:rPr>
                <w:rFonts w:eastAsia="PMingLiU"/>
                <w:kern w:val="2"/>
                <w:sz w:val="24"/>
                <w:lang w:eastAsia="en-US"/>
              </w:rPr>
              <w:t>Antenna Configuration</w:t>
            </w:r>
          </w:p>
        </w:tc>
        <w:tc>
          <w:tcPr>
            <w:tcW w:w="4675" w:type="dxa"/>
          </w:tcPr>
          <w:p w:rsidR="00152B10" w:rsidRDefault="00971CB1" w:rsidP="00493EBC">
            <w:pPr>
              <w:widowControl w:val="0"/>
              <w:spacing w:after="0" w:line="360" w:lineRule="auto"/>
              <w:jc w:val="center"/>
              <w:rPr>
                <w:rFonts w:eastAsia="PMingLiU"/>
                <w:kern w:val="2"/>
                <w:sz w:val="24"/>
                <w:lang w:eastAsia="en-US"/>
              </w:rPr>
            </w:pPr>
            <w:r>
              <w:rPr>
                <w:rFonts w:eastAsia="PMingLiU"/>
                <w:kern w:val="2"/>
                <w:sz w:val="24"/>
                <w:lang w:eastAsia="en-US"/>
              </w:rPr>
              <w:t>8</w:t>
            </w:r>
            <w:r w:rsidR="00152B10">
              <w:rPr>
                <w:rFonts w:eastAsia="PMingLiU"/>
                <w:kern w:val="2"/>
                <w:sz w:val="24"/>
                <w:lang w:eastAsia="en-US"/>
              </w:rPr>
              <w:t>×8</w:t>
            </w:r>
          </w:p>
        </w:tc>
      </w:tr>
    </w:tbl>
    <w:p w:rsidR="00664B60" w:rsidRDefault="00971CB1" w:rsidP="00971CB1">
      <w:pPr>
        <w:widowControl w:val="0"/>
        <w:spacing w:after="0" w:line="360" w:lineRule="auto"/>
        <w:jc w:val="center"/>
        <w:rPr>
          <w:rFonts w:eastAsia="PMingLiU"/>
          <w:kern w:val="2"/>
          <w:sz w:val="24"/>
          <w:lang w:eastAsia="en-US"/>
        </w:rPr>
      </w:pPr>
      <w:r>
        <w:rPr>
          <w:rFonts w:eastAsia="PMingLiU"/>
          <w:noProof/>
          <w:kern w:val="2"/>
          <w:sz w:val="24"/>
          <w:lang w:val="en-US" w:eastAsia="zh-CN"/>
        </w:rPr>
        <w:drawing>
          <wp:inline distT="0" distB="0" distL="0" distR="0">
            <wp:extent cx="4114800" cy="350215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9.jpg"/>
                    <pic:cNvPicPr/>
                  </pic:nvPicPr>
                  <pic:blipFill>
                    <a:blip r:embed="rId18">
                      <a:extLst>
                        <a:ext uri="{28A0092B-C50C-407E-A947-70E740481C1C}">
                          <a14:useLocalDpi xmlns:a14="http://schemas.microsoft.com/office/drawing/2010/main" val="0"/>
                        </a:ext>
                      </a:extLst>
                    </a:blip>
                    <a:stretch>
                      <a:fillRect/>
                    </a:stretch>
                  </pic:blipFill>
                  <pic:spPr>
                    <a:xfrm>
                      <a:off x="0" y="0"/>
                      <a:ext cx="4114800" cy="3502152"/>
                    </a:xfrm>
                    <a:prstGeom prst="rect">
                      <a:avLst/>
                    </a:prstGeom>
                  </pic:spPr>
                </pic:pic>
              </a:graphicData>
            </a:graphic>
          </wp:inline>
        </w:drawing>
      </w:r>
    </w:p>
    <w:p w:rsidR="00971CB1" w:rsidRDefault="00971CB1" w:rsidP="00971CB1">
      <w:pPr>
        <w:widowControl w:val="0"/>
        <w:spacing w:after="0" w:line="360" w:lineRule="auto"/>
        <w:jc w:val="center"/>
        <w:rPr>
          <w:rFonts w:eastAsia="PMingLiU"/>
          <w:kern w:val="2"/>
          <w:sz w:val="24"/>
          <w:lang w:eastAsia="en-US"/>
        </w:rPr>
      </w:pPr>
      <w:r>
        <w:rPr>
          <w:rFonts w:eastAsia="PMingLiU"/>
          <w:kern w:val="2"/>
          <w:sz w:val="24"/>
          <w:lang w:eastAsia="en-US"/>
        </w:rPr>
        <w:t xml:space="preserve">Fig.3 Normalized throughput performance for TM9 </w:t>
      </w:r>
      <w:r w:rsidRPr="00152B10">
        <w:rPr>
          <w:rFonts w:eastAsia="PMingLiU"/>
          <w:kern w:val="2"/>
          <w:sz w:val="24"/>
          <w:lang w:eastAsia="en-US"/>
        </w:rPr>
        <w:t>8×8</w:t>
      </w:r>
      <w:r>
        <w:rPr>
          <w:rFonts w:eastAsia="PMingLiU"/>
          <w:kern w:val="2"/>
          <w:sz w:val="24"/>
          <w:lang w:eastAsia="en-US"/>
        </w:rPr>
        <w:t xml:space="preserve"> 8-layer Spatial Multiplexing</w:t>
      </w:r>
    </w:p>
    <w:p w:rsidR="00C20133" w:rsidRDefault="00C20133" w:rsidP="00563E89">
      <w:pPr>
        <w:widowControl w:val="0"/>
        <w:spacing w:after="0" w:line="360" w:lineRule="auto"/>
        <w:jc w:val="both"/>
        <w:rPr>
          <w:rFonts w:eastAsia="PMingLiU"/>
          <w:b/>
          <w:kern w:val="2"/>
          <w:sz w:val="24"/>
          <w:lang w:eastAsia="en-US"/>
        </w:rPr>
      </w:pPr>
    </w:p>
    <w:p w:rsidR="00971CB1" w:rsidRDefault="00971CB1" w:rsidP="00563E89">
      <w:pPr>
        <w:widowControl w:val="0"/>
        <w:spacing w:after="0" w:line="360" w:lineRule="auto"/>
        <w:jc w:val="both"/>
        <w:rPr>
          <w:rFonts w:eastAsia="PMingLiU"/>
          <w:kern w:val="2"/>
          <w:sz w:val="24"/>
          <w:lang w:eastAsia="en-US"/>
        </w:rPr>
      </w:pPr>
      <w:r w:rsidRPr="00971CB1">
        <w:rPr>
          <w:rFonts w:eastAsia="PMingLiU"/>
          <w:b/>
          <w:kern w:val="2"/>
          <w:sz w:val="24"/>
          <w:lang w:eastAsia="en-US"/>
        </w:rPr>
        <w:t>Observation 6</w:t>
      </w:r>
      <w:r>
        <w:rPr>
          <w:rFonts w:eastAsia="PMingLiU"/>
          <w:kern w:val="2"/>
          <w:sz w:val="24"/>
          <w:lang w:eastAsia="en-US"/>
        </w:rPr>
        <w:t xml:space="preserve">: TM9 </w:t>
      </w:r>
      <w:r w:rsidRPr="00152B10">
        <w:rPr>
          <w:rFonts w:eastAsia="PMingLiU"/>
          <w:kern w:val="2"/>
          <w:sz w:val="24"/>
          <w:lang w:eastAsia="en-US"/>
        </w:rPr>
        <w:t>8×8</w:t>
      </w:r>
      <w:r>
        <w:rPr>
          <w:rFonts w:eastAsia="PMingLiU"/>
          <w:kern w:val="2"/>
          <w:sz w:val="24"/>
          <w:lang w:eastAsia="en-US"/>
        </w:rPr>
        <w:t xml:space="preserve"> 8-layer Spatial Multiplexing is very sensitive to the antenna correlation </w:t>
      </w:r>
      <w:r>
        <w:rPr>
          <w:rFonts w:eastAsia="PMingLiU"/>
          <w:kern w:val="2"/>
          <w:sz w:val="24"/>
          <w:lang w:eastAsia="en-US"/>
        </w:rPr>
        <w:lastRenderedPageBreak/>
        <w:t>factor. In Fig.3, it shows that the maximum throughput for 64QAM MCS17 can be achieved when both correlation parameters α and β are zero</w:t>
      </w:r>
      <w:r w:rsidR="00563E89">
        <w:rPr>
          <w:rFonts w:eastAsia="PMingLiU"/>
          <w:kern w:val="2"/>
          <w:sz w:val="24"/>
          <w:lang w:eastAsia="en-US"/>
        </w:rPr>
        <w:t>. However, a very tiny increase in correlation value, such as β = 10</w:t>
      </w:r>
      <w:r w:rsidR="00563E89" w:rsidRPr="00563E89">
        <w:rPr>
          <w:rFonts w:eastAsia="PMingLiU"/>
          <w:kern w:val="2"/>
          <w:sz w:val="24"/>
          <w:vertAlign w:val="superscript"/>
          <w:lang w:eastAsia="en-US"/>
        </w:rPr>
        <w:t>-6</w:t>
      </w:r>
      <w:r w:rsidR="00563E89">
        <w:rPr>
          <w:rFonts w:eastAsia="PMingLiU"/>
          <w:kern w:val="2"/>
          <w:sz w:val="24"/>
          <w:lang w:eastAsia="en-US"/>
        </w:rPr>
        <w:t xml:space="preserve"> would bring dramatic degradation in throughput vs. SNR performance.</w:t>
      </w:r>
    </w:p>
    <w:p w:rsidR="007B485A" w:rsidRDefault="00402A2E" w:rsidP="00563E89">
      <w:pPr>
        <w:widowControl w:val="0"/>
        <w:spacing w:after="0" w:line="360" w:lineRule="auto"/>
        <w:jc w:val="both"/>
        <w:rPr>
          <w:rFonts w:eastAsia="PMingLiU"/>
          <w:kern w:val="2"/>
          <w:sz w:val="24"/>
          <w:lang w:eastAsia="en-US"/>
        </w:rPr>
      </w:pPr>
      <w:r w:rsidRPr="009A38F0">
        <w:rPr>
          <w:rFonts w:eastAsia="PMingLiU"/>
          <w:b/>
          <w:kern w:val="2"/>
          <w:sz w:val="24"/>
          <w:lang w:eastAsia="en-US"/>
        </w:rPr>
        <w:t>Proposal 2</w:t>
      </w:r>
      <w:r>
        <w:rPr>
          <w:rFonts w:eastAsia="PMingLiU"/>
          <w:kern w:val="2"/>
          <w:sz w:val="24"/>
          <w:lang w:eastAsia="en-US"/>
        </w:rPr>
        <w:t xml:space="preserve">: </w:t>
      </w:r>
      <w:r w:rsidR="007B485A">
        <w:rPr>
          <w:rFonts w:eastAsia="PMingLiU"/>
          <w:kern w:val="2"/>
          <w:sz w:val="24"/>
          <w:lang w:eastAsia="en-US"/>
        </w:rPr>
        <w:t xml:space="preserve">To further study </w:t>
      </w:r>
      <w:r w:rsidR="009A38F0">
        <w:rPr>
          <w:rFonts w:eastAsia="PMingLiU"/>
          <w:kern w:val="2"/>
          <w:sz w:val="24"/>
          <w:lang w:eastAsia="en-US"/>
        </w:rPr>
        <w:t xml:space="preserve">the antenna correlation issue </w:t>
      </w:r>
      <w:r w:rsidR="004547BA">
        <w:rPr>
          <w:rFonts w:eastAsia="PMingLiU"/>
          <w:kern w:val="2"/>
          <w:sz w:val="24"/>
          <w:lang w:eastAsia="en-US"/>
        </w:rPr>
        <w:t xml:space="preserve">in the 8Rx SI </w:t>
      </w:r>
      <w:r w:rsidR="009A38F0">
        <w:rPr>
          <w:rFonts w:eastAsia="PMingLiU"/>
          <w:kern w:val="2"/>
          <w:sz w:val="24"/>
          <w:lang w:eastAsia="en-US"/>
        </w:rPr>
        <w:t xml:space="preserve">for different correlation models in </w:t>
      </w:r>
      <w:r w:rsidR="004547BA">
        <w:rPr>
          <w:rFonts w:eastAsia="PMingLiU"/>
          <w:kern w:val="2"/>
          <w:sz w:val="24"/>
          <w:lang w:eastAsia="en-US"/>
        </w:rPr>
        <w:t>different MIMO layer</w:t>
      </w:r>
      <w:r w:rsidR="009A38F0">
        <w:rPr>
          <w:rFonts w:eastAsia="PMingLiU"/>
          <w:kern w:val="2"/>
          <w:sz w:val="24"/>
          <w:lang w:eastAsia="en-US"/>
        </w:rPr>
        <w:t xml:space="preserve"> scenarios, and to capture the conclusion in the TR. </w:t>
      </w:r>
    </w:p>
    <w:p w:rsidR="006E1B32" w:rsidRPr="00590453" w:rsidRDefault="006E1B32" w:rsidP="006E1B32">
      <w:pPr>
        <w:pStyle w:val="Heading1"/>
        <w:numPr>
          <w:ilvl w:val="0"/>
          <w:numId w:val="2"/>
        </w:numPr>
        <w:ind w:left="450"/>
        <w:rPr>
          <w:szCs w:val="32"/>
          <w:lang w:val="en-US"/>
        </w:rPr>
      </w:pPr>
      <w:r w:rsidRPr="00590453">
        <w:rPr>
          <w:szCs w:val="32"/>
          <w:lang w:val="en-US"/>
        </w:rPr>
        <w:t>Conclusions</w:t>
      </w:r>
    </w:p>
    <w:p w:rsidR="00563E89" w:rsidRDefault="00563E89" w:rsidP="005B680D">
      <w:pPr>
        <w:spacing w:line="360" w:lineRule="auto"/>
        <w:jc w:val="both"/>
        <w:rPr>
          <w:rFonts w:eastAsia="PMingLiU"/>
          <w:kern w:val="2"/>
          <w:sz w:val="24"/>
          <w:lang w:eastAsia="en-US"/>
        </w:rPr>
      </w:pPr>
      <w:r>
        <w:rPr>
          <w:rFonts w:eastAsia="PMingLiU"/>
          <w:kern w:val="2"/>
          <w:sz w:val="24"/>
          <w:lang w:val="en-US" w:eastAsia="en-US"/>
        </w:rPr>
        <w:t>I</w:t>
      </w:r>
      <w:r>
        <w:rPr>
          <w:rFonts w:eastAsia="PMingLiU"/>
          <w:kern w:val="2"/>
          <w:sz w:val="24"/>
          <w:lang w:eastAsia="en-US"/>
        </w:rPr>
        <w:t>n this contribution, we first provided simulation results for 8Rx with various combinations of Rx antenna numbers, antenna correlation levels and MIMO layers. Then, we share our view on the 8Rx antenna configuration compared with those with a smaller amount of antenna numbers.</w:t>
      </w:r>
    </w:p>
    <w:p w:rsidR="00563E89" w:rsidRDefault="00563E89" w:rsidP="005B680D">
      <w:pPr>
        <w:spacing w:line="360" w:lineRule="auto"/>
        <w:jc w:val="both"/>
        <w:rPr>
          <w:rFonts w:eastAsia="PMingLiU"/>
          <w:kern w:val="2"/>
          <w:sz w:val="24"/>
          <w:lang w:eastAsia="en-US"/>
        </w:rPr>
      </w:pPr>
      <w:r>
        <w:rPr>
          <w:rFonts w:eastAsia="PMingLiU"/>
          <w:kern w:val="2"/>
          <w:sz w:val="24"/>
          <w:lang w:eastAsia="en-US"/>
        </w:rPr>
        <w:t>We made the following observations</w:t>
      </w:r>
      <w:r w:rsidR="00C20133">
        <w:rPr>
          <w:rFonts w:eastAsia="PMingLiU"/>
          <w:kern w:val="2"/>
          <w:sz w:val="24"/>
          <w:lang w:eastAsia="en-US"/>
        </w:rPr>
        <w:t xml:space="preserve"> and proposals</w:t>
      </w:r>
      <w:r>
        <w:rPr>
          <w:rFonts w:eastAsia="PMingLiU"/>
          <w:kern w:val="2"/>
          <w:sz w:val="24"/>
          <w:lang w:eastAsia="en-US"/>
        </w:rPr>
        <w:t>:</w:t>
      </w:r>
    </w:p>
    <w:p w:rsidR="00C20133" w:rsidRDefault="00C20133" w:rsidP="00C20133">
      <w:pPr>
        <w:widowControl w:val="0"/>
        <w:spacing w:after="0" w:line="360" w:lineRule="auto"/>
        <w:jc w:val="both"/>
        <w:rPr>
          <w:rFonts w:eastAsia="PMingLiU"/>
          <w:kern w:val="2"/>
          <w:sz w:val="24"/>
          <w:lang w:eastAsia="en-US"/>
        </w:rPr>
      </w:pPr>
      <w:r w:rsidRPr="00B84598">
        <w:rPr>
          <w:rFonts w:eastAsia="PMingLiU"/>
          <w:b/>
          <w:kern w:val="2"/>
          <w:sz w:val="24"/>
          <w:lang w:eastAsia="en-US"/>
        </w:rPr>
        <w:t>Observation</w:t>
      </w:r>
      <w:r>
        <w:rPr>
          <w:rFonts w:eastAsia="PMingLiU"/>
          <w:b/>
          <w:kern w:val="2"/>
          <w:sz w:val="24"/>
          <w:lang w:eastAsia="en-US"/>
        </w:rPr>
        <w:t xml:space="preserve"> 1</w:t>
      </w:r>
      <w:r>
        <w:rPr>
          <w:rFonts w:eastAsia="PMingLiU"/>
          <w:kern w:val="2"/>
          <w:sz w:val="24"/>
          <w:lang w:eastAsia="en-US"/>
        </w:rPr>
        <w:t>: For the MU-MIMO Low Correlation (ULA-</w:t>
      </w:r>
      <w:proofErr w:type="spellStart"/>
      <w:r>
        <w:rPr>
          <w:rFonts w:eastAsia="PMingLiU"/>
          <w:kern w:val="2"/>
          <w:sz w:val="24"/>
          <w:lang w:eastAsia="en-US"/>
        </w:rPr>
        <w:t>LowCorr</w:t>
      </w:r>
      <w:proofErr w:type="spellEnd"/>
      <w:r>
        <w:rPr>
          <w:rFonts w:eastAsia="PMingLiU"/>
          <w:kern w:val="2"/>
          <w:sz w:val="24"/>
          <w:lang w:eastAsia="en-US"/>
        </w:rPr>
        <w:t>) case, 2×8 antenna configuration achieves about 1.5dB gain against 2×4 antenna configuration at 70% maximum throughput.</w:t>
      </w:r>
    </w:p>
    <w:p w:rsidR="00C20133" w:rsidRPr="008F15FB" w:rsidRDefault="00C20133" w:rsidP="00C20133">
      <w:pPr>
        <w:widowControl w:val="0"/>
        <w:spacing w:after="0" w:line="360" w:lineRule="auto"/>
        <w:jc w:val="both"/>
        <w:rPr>
          <w:rFonts w:eastAsia="PMingLiU"/>
          <w:b/>
          <w:kern w:val="2"/>
          <w:sz w:val="24"/>
          <w:lang w:eastAsia="en-US"/>
        </w:rPr>
      </w:pPr>
      <w:r w:rsidRPr="00B84598">
        <w:rPr>
          <w:rFonts w:eastAsia="PMingLiU"/>
          <w:b/>
          <w:kern w:val="2"/>
          <w:sz w:val="24"/>
          <w:lang w:eastAsia="en-US"/>
        </w:rPr>
        <w:t>Observation</w:t>
      </w:r>
      <w:r>
        <w:rPr>
          <w:rFonts w:eastAsia="PMingLiU"/>
          <w:b/>
          <w:kern w:val="2"/>
          <w:sz w:val="24"/>
          <w:lang w:eastAsia="en-US"/>
        </w:rPr>
        <w:t xml:space="preserve"> 2: </w:t>
      </w:r>
      <w:r>
        <w:rPr>
          <w:rFonts w:eastAsia="PMingLiU"/>
          <w:kern w:val="2"/>
          <w:sz w:val="24"/>
          <w:lang w:eastAsia="en-US"/>
        </w:rPr>
        <w:t xml:space="preserve">For the MU-MIMO 2×4 and 2×8 both with Medium Correlation </w:t>
      </w:r>
      <w:proofErr w:type="gramStart"/>
      <w:r>
        <w:rPr>
          <w:rFonts w:eastAsia="PMingLiU"/>
          <w:kern w:val="2"/>
          <w:sz w:val="24"/>
          <w:lang w:eastAsia="en-US"/>
        </w:rPr>
        <w:t>A</w:t>
      </w:r>
      <w:proofErr w:type="gramEnd"/>
      <w:r>
        <w:rPr>
          <w:rFonts w:eastAsia="PMingLiU"/>
          <w:kern w:val="2"/>
          <w:sz w:val="24"/>
          <w:lang w:eastAsia="en-US"/>
        </w:rPr>
        <w:t xml:space="preserve"> (ULA-</w:t>
      </w:r>
      <w:proofErr w:type="spellStart"/>
      <w:r>
        <w:rPr>
          <w:rFonts w:eastAsia="PMingLiU"/>
          <w:kern w:val="2"/>
          <w:sz w:val="24"/>
          <w:lang w:eastAsia="en-US"/>
        </w:rPr>
        <w:t>MedCorrA</w:t>
      </w:r>
      <w:proofErr w:type="spellEnd"/>
      <w:r>
        <w:rPr>
          <w:rFonts w:eastAsia="PMingLiU"/>
          <w:kern w:val="2"/>
          <w:sz w:val="24"/>
          <w:lang w:eastAsia="en-US"/>
        </w:rPr>
        <w:t>) cases, which suggests the same size/form factor for 4Rx and 8Rx, performance of 8Rx is even worse than 4Rx.</w:t>
      </w:r>
    </w:p>
    <w:p w:rsidR="00C20133" w:rsidRDefault="00C20133" w:rsidP="00C20133">
      <w:pPr>
        <w:widowControl w:val="0"/>
        <w:spacing w:after="0" w:line="360" w:lineRule="auto"/>
        <w:jc w:val="both"/>
        <w:rPr>
          <w:rFonts w:eastAsia="PMingLiU"/>
          <w:kern w:val="2"/>
          <w:sz w:val="24"/>
          <w:lang w:eastAsia="en-US"/>
        </w:rPr>
      </w:pPr>
      <w:r w:rsidRPr="00B84598">
        <w:rPr>
          <w:rFonts w:eastAsia="PMingLiU"/>
          <w:b/>
          <w:kern w:val="2"/>
          <w:sz w:val="24"/>
          <w:lang w:eastAsia="en-US"/>
        </w:rPr>
        <w:t>Observation</w:t>
      </w:r>
      <w:r>
        <w:rPr>
          <w:rFonts w:eastAsia="PMingLiU"/>
          <w:b/>
          <w:kern w:val="2"/>
          <w:sz w:val="24"/>
          <w:lang w:eastAsia="en-US"/>
        </w:rPr>
        <w:t xml:space="preserve"> 3</w:t>
      </w:r>
      <w:r>
        <w:rPr>
          <w:rFonts w:eastAsia="PMingLiU"/>
          <w:kern w:val="2"/>
          <w:sz w:val="24"/>
          <w:lang w:eastAsia="en-US"/>
        </w:rPr>
        <w:t>: For the MU-MIMO 2×8 with Medium Correlation B (ULA-</w:t>
      </w:r>
      <w:proofErr w:type="spellStart"/>
      <w:r>
        <w:rPr>
          <w:rFonts w:eastAsia="PMingLiU"/>
          <w:kern w:val="2"/>
          <w:sz w:val="24"/>
          <w:lang w:eastAsia="en-US"/>
        </w:rPr>
        <w:t>MedCorrB</w:t>
      </w:r>
      <w:proofErr w:type="spellEnd"/>
      <w:r>
        <w:rPr>
          <w:rFonts w:eastAsia="PMingLiU"/>
          <w:kern w:val="2"/>
          <w:sz w:val="24"/>
          <w:lang w:eastAsia="en-US"/>
        </w:rPr>
        <w:t>) case, we see about 4dB gain, compared with 2×4 ULA-</w:t>
      </w:r>
      <w:proofErr w:type="spellStart"/>
      <w:r>
        <w:rPr>
          <w:rFonts w:eastAsia="PMingLiU"/>
          <w:kern w:val="2"/>
          <w:sz w:val="24"/>
          <w:lang w:eastAsia="en-US"/>
        </w:rPr>
        <w:t>MedCorrA</w:t>
      </w:r>
      <w:proofErr w:type="spellEnd"/>
      <w:r>
        <w:rPr>
          <w:rFonts w:eastAsia="PMingLiU"/>
          <w:kern w:val="2"/>
          <w:sz w:val="24"/>
          <w:lang w:eastAsia="en-US"/>
        </w:rPr>
        <w:t xml:space="preserve"> case.</w:t>
      </w:r>
    </w:p>
    <w:p w:rsidR="00C20133" w:rsidRDefault="00C20133" w:rsidP="00C20133">
      <w:pPr>
        <w:widowControl w:val="0"/>
        <w:spacing w:after="0" w:line="360" w:lineRule="auto"/>
        <w:jc w:val="both"/>
        <w:rPr>
          <w:rFonts w:eastAsia="PMingLiU"/>
          <w:kern w:val="2"/>
          <w:sz w:val="24"/>
          <w:lang w:eastAsia="en-US"/>
        </w:rPr>
      </w:pPr>
      <w:r w:rsidRPr="008B138E">
        <w:rPr>
          <w:rFonts w:eastAsia="PMingLiU"/>
          <w:b/>
          <w:kern w:val="2"/>
          <w:sz w:val="24"/>
          <w:lang w:eastAsia="en-US"/>
        </w:rPr>
        <w:t>Observation 4</w:t>
      </w:r>
      <w:r>
        <w:rPr>
          <w:rFonts w:eastAsia="PMingLiU"/>
          <w:kern w:val="2"/>
          <w:sz w:val="24"/>
          <w:lang w:eastAsia="en-US"/>
        </w:rPr>
        <w:t>: For TM9 dual-layer MCS18, 4×4 with Medium Correlation A cannot achieve the maximum throughput; while, by enlarging the size/form factor, 4×8 with Medium Correlation B can achieve maximum if SNR is sufficiently high.</w:t>
      </w:r>
    </w:p>
    <w:p w:rsidR="00C20133" w:rsidRDefault="00C20133" w:rsidP="00C20133">
      <w:pPr>
        <w:widowControl w:val="0"/>
        <w:spacing w:after="0" w:line="360" w:lineRule="auto"/>
        <w:jc w:val="both"/>
        <w:rPr>
          <w:rFonts w:eastAsia="PMingLiU"/>
          <w:kern w:val="2"/>
          <w:sz w:val="24"/>
          <w:lang w:eastAsia="en-US"/>
        </w:rPr>
      </w:pPr>
      <w:r>
        <w:rPr>
          <w:rFonts w:eastAsia="PMingLiU"/>
          <w:b/>
          <w:kern w:val="2"/>
          <w:sz w:val="24"/>
          <w:lang w:eastAsia="en-US"/>
        </w:rPr>
        <w:t>Observation 5</w:t>
      </w:r>
      <w:r>
        <w:rPr>
          <w:rFonts w:eastAsia="PMingLiU"/>
          <w:kern w:val="2"/>
          <w:sz w:val="24"/>
          <w:lang w:eastAsia="en-US"/>
        </w:rPr>
        <w:t>: For TM9 dual-layer MCS18, when SNR is greater than 30dB, 4×4 with Medium Correlation A obtains higher throughput than 4×8 with Medium Correlation A.</w:t>
      </w:r>
    </w:p>
    <w:p w:rsidR="00C20133" w:rsidRDefault="00C20133" w:rsidP="00C20133">
      <w:pPr>
        <w:widowControl w:val="0"/>
        <w:spacing w:after="0" w:line="360" w:lineRule="auto"/>
        <w:jc w:val="both"/>
        <w:rPr>
          <w:rFonts w:eastAsia="PMingLiU"/>
          <w:kern w:val="2"/>
          <w:sz w:val="24"/>
          <w:lang w:eastAsia="en-US"/>
        </w:rPr>
      </w:pPr>
      <w:r w:rsidRPr="00971CB1">
        <w:rPr>
          <w:rFonts w:eastAsia="PMingLiU"/>
          <w:b/>
          <w:kern w:val="2"/>
          <w:sz w:val="24"/>
          <w:lang w:eastAsia="en-US"/>
        </w:rPr>
        <w:t>Observation 6</w:t>
      </w:r>
      <w:r>
        <w:rPr>
          <w:rFonts w:eastAsia="PMingLiU"/>
          <w:kern w:val="2"/>
          <w:sz w:val="24"/>
          <w:lang w:eastAsia="en-US"/>
        </w:rPr>
        <w:t xml:space="preserve">: TM9 </w:t>
      </w:r>
      <w:r w:rsidRPr="00152B10">
        <w:rPr>
          <w:rFonts w:eastAsia="PMingLiU"/>
          <w:kern w:val="2"/>
          <w:sz w:val="24"/>
          <w:lang w:eastAsia="en-US"/>
        </w:rPr>
        <w:t>8×8</w:t>
      </w:r>
      <w:r>
        <w:rPr>
          <w:rFonts w:eastAsia="PMingLiU"/>
          <w:kern w:val="2"/>
          <w:sz w:val="24"/>
          <w:lang w:eastAsia="en-US"/>
        </w:rPr>
        <w:t xml:space="preserve"> 8-layer Spatial Multiplexing is very sensitive to the antenna correlation factor. In Fig.3, it shows that the maximum throughput for 64QAM MCS17 can be achieved when both correlation parameters α and β are zero. However, a very tiny increase in correlation value, such as β = 10</w:t>
      </w:r>
      <w:r w:rsidRPr="00563E89">
        <w:rPr>
          <w:rFonts w:eastAsia="PMingLiU"/>
          <w:kern w:val="2"/>
          <w:sz w:val="24"/>
          <w:vertAlign w:val="superscript"/>
          <w:lang w:eastAsia="en-US"/>
        </w:rPr>
        <w:t>-6</w:t>
      </w:r>
      <w:r>
        <w:rPr>
          <w:rFonts w:eastAsia="PMingLiU"/>
          <w:kern w:val="2"/>
          <w:sz w:val="24"/>
          <w:lang w:eastAsia="en-US"/>
        </w:rPr>
        <w:t xml:space="preserve"> would bring dramatic degradation in throughput vs. SNR performance.</w:t>
      </w:r>
    </w:p>
    <w:p w:rsidR="00C20133" w:rsidRDefault="00C20133" w:rsidP="00C20133">
      <w:pPr>
        <w:widowControl w:val="0"/>
        <w:spacing w:after="0" w:line="360" w:lineRule="auto"/>
        <w:jc w:val="both"/>
        <w:rPr>
          <w:rFonts w:eastAsia="PMingLiU"/>
          <w:kern w:val="2"/>
          <w:sz w:val="24"/>
          <w:lang w:val="en-US" w:eastAsia="en-US"/>
        </w:rPr>
      </w:pPr>
      <w:r w:rsidRPr="00402A2E">
        <w:rPr>
          <w:rFonts w:eastAsia="PMingLiU"/>
          <w:b/>
          <w:kern w:val="2"/>
          <w:sz w:val="24"/>
          <w:lang w:val="en-US" w:eastAsia="en-US"/>
        </w:rPr>
        <w:t>Proposal 1</w:t>
      </w:r>
      <w:r>
        <w:rPr>
          <w:rFonts w:eastAsia="PMingLiU"/>
          <w:kern w:val="2"/>
          <w:sz w:val="24"/>
          <w:lang w:val="en-US" w:eastAsia="en-US"/>
        </w:rPr>
        <w:t>: To include both noise and interference limited scenarios for further study in the 8Rx SI and to capture the conclusion in the TR.</w:t>
      </w:r>
    </w:p>
    <w:p w:rsidR="00C20133" w:rsidRPr="00C20133" w:rsidRDefault="00C20133" w:rsidP="00C20133">
      <w:pPr>
        <w:widowControl w:val="0"/>
        <w:spacing w:after="0" w:line="360" w:lineRule="auto"/>
        <w:jc w:val="both"/>
        <w:rPr>
          <w:rFonts w:eastAsia="PMingLiU"/>
          <w:kern w:val="2"/>
          <w:sz w:val="24"/>
          <w:lang w:val="en-US" w:eastAsia="en-US"/>
        </w:rPr>
      </w:pPr>
      <w:r w:rsidRPr="009A38F0">
        <w:rPr>
          <w:rFonts w:eastAsia="PMingLiU"/>
          <w:b/>
          <w:kern w:val="2"/>
          <w:sz w:val="24"/>
          <w:lang w:eastAsia="en-US"/>
        </w:rPr>
        <w:lastRenderedPageBreak/>
        <w:t>Proposal 2</w:t>
      </w:r>
      <w:r>
        <w:rPr>
          <w:rFonts w:eastAsia="PMingLiU"/>
          <w:kern w:val="2"/>
          <w:sz w:val="24"/>
          <w:lang w:eastAsia="en-US"/>
        </w:rPr>
        <w:t xml:space="preserve">: To further study the antenna correlation issue in the 8Rx SI for different correlation models in different MIMO layer scenarios, and to capture the conclusion in the TR. </w:t>
      </w:r>
    </w:p>
    <w:p w:rsidR="006E1B32" w:rsidRPr="00226358" w:rsidRDefault="006E1B32" w:rsidP="006E1B32">
      <w:pPr>
        <w:pStyle w:val="Heading1"/>
        <w:numPr>
          <w:ilvl w:val="0"/>
          <w:numId w:val="2"/>
        </w:numPr>
        <w:ind w:left="450"/>
        <w:jc w:val="both"/>
        <w:rPr>
          <w:lang w:val="en-US"/>
        </w:rPr>
      </w:pPr>
      <w:r w:rsidRPr="00226358">
        <w:rPr>
          <w:lang w:val="en-US"/>
        </w:rPr>
        <w:t>References</w:t>
      </w:r>
    </w:p>
    <w:p w:rsidR="00C14B7F" w:rsidRDefault="00C14B7F" w:rsidP="00563E89">
      <w:pPr>
        <w:widowControl w:val="0"/>
        <w:spacing w:after="0" w:line="360" w:lineRule="auto"/>
        <w:jc w:val="both"/>
        <w:rPr>
          <w:rFonts w:eastAsia="PMingLiU"/>
          <w:kern w:val="2"/>
          <w:sz w:val="24"/>
          <w:lang w:eastAsia="en-US"/>
        </w:rPr>
      </w:pPr>
      <w:bookmarkStart w:id="1" w:name="_Ref494112775"/>
      <w:bookmarkStart w:id="2" w:name="_Ref494113746"/>
      <w:r w:rsidRPr="00C14B7F">
        <w:rPr>
          <w:rFonts w:eastAsia="PMingLiU"/>
          <w:kern w:val="2"/>
          <w:sz w:val="24"/>
          <w:lang w:eastAsia="en-US"/>
        </w:rPr>
        <w:t xml:space="preserve">[1] RP-171491, “New </w:t>
      </w:r>
      <w:r w:rsidRPr="00C14B7F">
        <w:rPr>
          <w:rFonts w:eastAsia="PMingLiU" w:hint="eastAsia"/>
          <w:kern w:val="2"/>
          <w:sz w:val="24"/>
          <w:lang w:eastAsia="en-US"/>
        </w:rPr>
        <w:t>S</w:t>
      </w:r>
      <w:r w:rsidRPr="00C14B7F">
        <w:rPr>
          <w:rFonts w:eastAsia="PMingLiU"/>
          <w:kern w:val="2"/>
          <w:sz w:val="24"/>
          <w:lang w:eastAsia="en-US"/>
        </w:rPr>
        <w:t xml:space="preserve">I proposal: </w:t>
      </w:r>
      <w:r w:rsidRPr="00C14B7F">
        <w:rPr>
          <w:rFonts w:eastAsia="PMingLiU" w:hint="eastAsia"/>
          <w:kern w:val="2"/>
          <w:sz w:val="24"/>
          <w:lang w:eastAsia="en-US"/>
        </w:rPr>
        <w:t xml:space="preserve">Study on </w:t>
      </w:r>
      <w:r w:rsidRPr="00C14B7F">
        <w:rPr>
          <w:rFonts w:eastAsia="PMingLiU"/>
          <w:kern w:val="2"/>
          <w:sz w:val="24"/>
          <w:lang w:eastAsia="en-US"/>
        </w:rPr>
        <w:t>LTE DL 8Rx antenna ports”, Huawei, HiS</w:t>
      </w:r>
      <w:r w:rsidR="005D2E5A">
        <w:rPr>
          <w:rFonts w:eastAsia="PMingLiU"/>
          <w:kern w:val="2"/>
          <w:sz w:val="24"/>
          <w:lang w:eastAsia="en-US"/>
        </w:rPr>
        <w:t>ilicon, 3GPP RAN #76, June 2017.</w:t>
      </w:r>
    </w:p>
    <w:p w:rsidR="004547BA" w:rsidRDefault="005D2E5A" w:rsidP="004547BA">
      <w:pPr>
        <w:widowControl w:val="0"/>
        <w:spacing w:after="0" w:line="360" w:lineRule="auto"/>
        <w:jc w:val="both"/>
        <w:rPr>
          <w:rFonts w:eastAsia="PMingLiU"/>
          <w:kern w:val="2"/>
          <w:sz w:val="24"/>
          <w:lang w:eastAsia="en-US"/>
        </w:rPr>
      </w:pPr>
      <w:r>
        <w:rPr>
          <w:rFonts w:eastAsia="PMingLiU"/>
          <w:kern w:val="2"/>
          <w:sz w:val="24"/>
          <w:lang w:eastAsia="en-US"/>
        </w:rPr>
        <w:t xml:space="preserve">[2] </w:t>
      </w:r>
      <w:r w:rsidRPr="005D2E5A">
        <w:rPr>
          <w:rFonts w:eastAsia="PMingLiU"/>
          <w:kern w:val="2"/>
          <w:sz w:val="24"/>
          <w:lang w:eastAsia="en-US"/>
        </w:rPr>
        <w:t>R4-1707409, “Initial PDSCH simulation results for 8Rx with rank lower than or equal to 4”, Intel Corporation, August 2017</w:t>
      </w:r>
      <w:r w:rsidR="004547BA">
        <w:rPr>
          <w:rFonts w:eastAsia="PMingLiU"/>
          <w:kern w:val="2"/>
          <w:sz w:val="24"/>
          <w:lang w:eastAsia="en-US"/>
        </w:rPr>
        <w:t>.</w:t>
      </w:r>
    </w:p>
    <w:p w:rsidR="004547BA" w:rsidRDefault="005D2E5A" w:rsidP="004547BA">
      <w:pPr>
        <w:widowControl w:val="0"/>
        <w:spacing w:after="0" w:line="360" w:lineRule="auto"/>
        <w:jc w:val="both"/>
        <w:rPr>
          <w:rFonts w:eastAsia="PMingLiU"/>
          <w:kern w:val="2"/>
          <w:sz w:val="24"/>
          <w:lang w:eastAsia="en-US"/>
        </w:rPr>
      </w:pPr>
      <w:r>
        <w:rPr>
          <w:rFonts w:eastAsia="PMingLiU"/>
          <w:kern w:val="2"/>
          <w:sz w:val="24"/>
          <w:lang w:eastAsia="en-US"/>
        </w:rPr>
        <w:t>[3</w:t>
      </w:r>
      <w:r w:rsidR="00C14B7F" w:rsidRPr="00C14B7F">
        <w:rPr>
          <w:rFonts w:eastAsia="PMingLiU"/>
          <w:kern w:val="2"/>
          <w:sz w:val="24"/>
          <w:lang w:eastAsia="en-US"/>
        </w:rPr>
        <w:t>] R4-1708729, “Way forward on 8Rx simulation assumptions”, Huawei,</w:t>
      </w:r>
      <w:r w:rsidR="00C14B7F">
        <w:rPr>
          <w:rFonts w:eastAsia="PMingLiU"/>
          <w:kern w:val="2"/>
          <w:sz w:val="24"/>
          <w:lang w:eastAsia="en-US"/>
        </w:rPr>
        <w:t xml:space="preserve"> </w:t>
      </w:r>
      <w:r w:rsidR="00C14B7F" w:rsidRPr="00C14B7F">
        <w:rPr>
          <w:rFonts w:eastAsia="PMingLiU"/>
          <w:kern w:val="2"/>
          <w:sz w:val="24"/>
          <w:lang w:eastAsia="en-US"/>
        </w:rPr>
        <w:t>HiSilicon, Sprint</w:t>
      </w:r>
      <w:bookmarkEnd w:id="1"/>
      <w:bookmarkEnd w:id="2"/>
      <w:r>
        <w:rPr>
          <w:rFonts w:eastAsia="PMingLiU"/>
          <w:kern w:val="2"/>
          <w:sz w:val="24"/>
          <w:lang w:eastAsia="en-US"/>
        </w:rPr>
        <w:t>, August 2017.</w:t>
      </w:r>
      <w:bookmarkStart w:id="3" w:name="_Ref473845018"/>
    </w:p>
    <w:p w:rsidR="00FC18CE" w:rsidRPr="00563E89" w:rsidRDefault="00FC18CE" w:rsidP="004547BA">
      <w:pPr>
        <w:spacing w:line="360" w:lineRule="auto"/>
        <w:jc w:val="both"/>
        <w:rPr>
          <w:rFonts w:eastAsia="PMingLiU"/>
          <w:kern w:val="2"/>
          <w:sz w:val="24"/>
          <w:szCs w:val="24"/>
          <w:lang w:eastAsia="zh-TW"/>
        </w:rPr>
      </w:pPr>
      <w:r>
        <w:rPr>
          <w:rFonts w:eastAsia="PMingLiU"/>
          <w:kern w:val="2"/>
          <w:sz w:val="24"/>
          <w:szCs w:val="24"/>
          <w:lang w:eastAsia="zh-TW"/>
        </w:rPr>
        <w:t xml:space="preserve">[4] </w:t>
      </w:r>
      <w:r w:rsidRPr="00E10AAF">
        <w:rPr>
          <w:rFonts w:eastAsia="PMingLiU"/>
          <w:kern w:val="2"/>
          <w:sz w:val="24"/>
          <w:szCs w:val="24"/>
          <w:lang w:eastAsia="zh-TW"/>
        </w:rPr>
        <w:t>TS 36.101</w:t>
      </w:r>
      <w:bookmarkEnd w:id="3"/>
      <w:r w:rsidRPr="00E10AAF">
        <w:rPr>
          <w:rFonts w:eastAsia="PMingLiU"/>
          <w:kern w:val="2"/>
          <w:sz w:val="24"/>
          <w:szCs w:val="24"/>
          <w:lang w:eastAsia="zh-TW"/>
        </w:rPr>
        <w:t xml:space="preserve"> User Equipment (UE) radio transmission and reception v13.6.1 (2017-01)</w:t>
      </w:r>
      <w:r>
        <w:rPr>
          <w:rFonts w:eastAsia="PMingLiU"/>
          <w:kern w:val="2"/>
          <w:sz w:val="24"/>
          <w:szCs w:val="24"/>
          <w:lang w:eastAsia="zh-TW"/>
        </w:rPr>
        <w:t>.</w:t>
      </w:r>
    </w:p>
    <w:sectPr w:rsidR="00FC18CE" w:rsidRPr="00563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965B71"/>
    <w:multiLevelType w:val="hybridMultilevel"/>
    <w:tmpl w:val="A94C3B12"/>
    <w:lvl w:ilvl="0" w:tplc="143C7E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04507"/>
    <w:multiLevelType w:val="hybridMultilevel"/>
    <w:tmpl w:val="E6C00242"/>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B0089"/>
    <w:multiLevelType w:val="hybridMultilevel"/>
    <w:tmpl w:val="5ED44562"/>
    <w:lvl w:ilvl="0" w:tplc="2B7EDF24">
      <w:start w:val="1"/>
      <w:numFmt w:val="bullet"/>
      <w:lvlText w:val="•"/>
      <w:lvlJc w:val="left"/>
      <w:pPr>
        <w:tabs>
          <w:tab w:val="num" w:pos="720"/>
        </w:tabs>
        <w:ind w:left="720" w:hanging="360"/>
      </w:pPr>
      <w:rPr>
        <w:rFonts w:ascii="Arial" w:hAnsi="Arial" w:hint="default"/>
      </w:rPr>
    </w:lvl>
    <w:lvl w:ilvl="1" w:tplc="22103392">
      <w:start w:val="142"/>
      <w:numFmt w:val="bullet"/>
      <w:lvlText w:val="–"/>
      <w:lvlJc w:val="left"/>
      <w:pPr>
        <w:tabs>
          <w:tab w:val="num" w:pos="1440"/>
        </w:tabs>
        <w:ind w:left="1440" w:hanging="360"/>
      </w:pPr>
      <w:rPr>
        <w:rFonts w:ascii="Arial" w:hAnsi="Arial" w:hint="default"/>
      </w:rPr>
    </w:lvl>
    <w:lvl w:ilvl="2" w:tplc="C56690A0">
      <w:start w:val="142"/>
      <w:numFmt w:val="bullet"/>
      <w:lvlText w:val="•"/>
      <w:lvlJc w:val="left"/>
      <w:pPr>
        <w:tabs>
          <w:tab w:val="num" w:pos="2160"/>
        </w:tabs>
        <w:ind w:left="2160" w:hanging="360"/>
      </w:pPr>
      <w:rPr>
        <w:rFonts w:ascii="Arial" w:hAnsi="Arial" w:hint="default"/>
      </w:rPr>
    </w:lvl>
    <w:lvl w:ilvl="3" w:tplc="B790AD0E" w:tentative="1">
      <w:start w:val="1"/>
      <w:numFmt w:val="bullet"/>
      <w:lvlText w:val="•"/>
      <w:lvlJc w:val="left"/>
      <w:pPr>
        <w:tabs>
          <w:tab w:val="num" w:pos="2880"/>
        </w:tabs>
        <w:ind w:left="2880" w:hanging="360"/>
      </w:pPr>
      <w:rPr>
        <w:rFonts w:ascii="Arial" w:hAnsi="Arial" w:hint="default"/>
      </w:rPr>
    </w:lvl>
    <w:lvl w:ilvl="4" w:tplc="6FA6B264" w:tentative="1">
      <w:start w:val="1"/>
      <w:numFmt w:val="bullet"/>
      <w:lvlText w:val="•"/>
      <w:lvlJc w:val="left"/>
      <w:pPr>
        <w:tabs>
          <w:tab w:val="num" w:pos="3600"/>
        </w:tabs>
        <w:ind w:left="3600" w:hanging="360"/>
      </w:pPr>
      <w:rPr>
        <w:rFonts w:ascii="Arial" w:hAnsi="Arial" w:hint="default"/>
      </w:rPr>
    </w:lvl>
    <w:lvl w:ilvl="5" w:tplc="22C41824" w:tentative="1">
      <w:start w:val="1"/>
      <w:numFmt w:val="bullet"/>
      <w:lvlText w:val="•"/>
      <w:lvlJc w:val="left"/>
      <w:pPr>
        <w:tabs>
          <w:tab w:val="num" w:pos="4320"/>
        </w:tabs>
        <w:ind w:left="4320" w:hanging="360"/>
      </w:pPr>
      <w:rPr>
        <w:rFonts w:ascii="Arial" w:hAnsi="Arial" w:hint="default"/>
      </w:rPr>
    </w:lvl>
    <w:lvl w:ilvl="6" w:tplc="9AC85858" w:tentative="1">
      <w:start w:val="1"/>
      <w:numFmt w:val="bullet"/>
      <w:lvlText w:val="•"/>
      <w:lvlJc w:val="left"/>
      <w:pPr>
        <w:tabs>
          <w:tab w:val="num" w:pos="5040"/>
        </w:tabs>
        <w:ind w:left="5040" w:hanging="360"/>
      </w:pPr>
      <w:rPr>
        <w:rFonts w:ascii="Arial" w:hAnsi="Arial" w:hint="default"/>
      </w:rPr>
    </w:lvl>
    <w:lvl w:ilvl="7" w:tplc="96DC029C" w:tentative="1">
      <w:start w:val="1"/>
      <w:numFmt w:val="bullet"/>
      <w:lvlText w:val="•"/>
      <w:lvlJc w:val="left"/>
      <w:pPr>
        <w:tabs>
          <w:tab w:val="num" w:pos="5760"/>
        </w:tabs>
        <w:ind w:left="5760" w:hanging="360"/>
      </w:pPr>
      <w:rPr>
        <w:rFonts w:ascii="Arial" w:hAnsi="Arial" w:hint="default"/>
      </w:rPr>
    </w:lvl>
    <w:lvl w:ilvl="8" w:tplc="66426E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CE6A74"/>
    <w:multiLevelType w:val="multilevel"/>
    <w:tmpl w:val="3D425C32"/>
    <w:lvl w:ilvl="0">
      <w:start w:val="1"/>
      <w:numFmt w:val="decimal"/>
      <w:lvlText w:val="%1."/>
      <w:lvlJc w:val="left"/>
      <w:pPr>
        <w:ind w:left="756" w:hanging="396"/>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226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76" w:hanging="1440"/>
      </w:pPr>
      <w:rPr>
        <w:rFonts w:hint="default"/>
      </w:rPr>
    </w:lvl>
    <w:lvl w:ilvl="7">
      <w:start w:val="1"/>
      <w:numFmt w:val="decimal"/>
      <w:isLgl/>
      <w:lvlText w:val="%1.%2.%3.%4.%5.%6.%7.%8"/>
      <w:lvlJc w:val="left"/>
      <w:pPr>
        <w:ind w:left="4572" w:hanging="1440"/>
      </w:pPr>
      <w:rPr>
        <w:rFonts w:hint="default"/>
      </w:rPr>
    </w:lvl>
    <w:lvl w:ilvl="8">
      <w:start w:val="1"/>
      <w:numFmt w:val="decimal"/>
      <w:isLgl/>
      <w:lvlText w:val="%1.%2.%3.%4.%5.%6.%7.%8.%9"/>
      <w:lvlJc w:val="left"/>
      <w:pPr>
        <w:ind w:left="4968" w:hanging="1440"/>
      </w:pPr>
      <w:rPr>
        <w:rFonts w:hint="default"/>
      </w:rPr>
    </w:lvl>
  </w:abstractNum>
  <w:abstractNum w:abstractNumId="5" w15:restartNumberingAfterBreak="0">
    <w:nsid w:val="7E7D5F0A"/>
    <w:multiLevelType w:val="hybridMultilevel"/>
    <w:tmpl w:val="7766E256"/>
    <w:lvl w:ilvl="0" w:tplc="8C66C9AA">
      <w:start w:val="1"/>
      <w:numFmt w:val="bullet"/>
      <w:lvlText w:val="•"/>
      <w:lvlJc w:val="left"/>
      <w:pPr>
        <w:tabs>
          <w:tab w:val="num" w:pos="720"/>
        </w:tabs>
        <w:ind w:left="720" w:hanging="360"/>
      </w:pPr>
      <w:rPr>
        <w:rFonts w:ascii="Arial" w:hAnsi="Arial" w:hint="default"/>
      </w:rPr>
    </w:lvl>
    <w:lvl w:ilvl="1" w:tplc="1542E0B4">
      <w:start w:val="142"/>
      <w:numFmt w:val="bullet"/>
      <w:lvlText w:val="–"/>
      <w:lvlJc w:val="left"/>
      <w:pPr>
        <w:tabs>
          <w:tab w:val="num" w:pos="1440"/>
        </w:tabs>
        <w:ind w:left="1440" w:hanging="360"/>
      </w:pPr>
      <w:rPr>
        <w:rFonts w:ascii="Arial" w:hAnsi="Arial" w:hint="default"/>
      </w:rPr>
    </w:lvl>
    <w:lvl w:ilvl="2" w:tplc="091A85A8">
      <w:start w:val="142"/>
      <w:numFmt w:val="bullet"/>
      <w:lvlText w:val="•"/>
      <w:lvlJc w:val="left"/>
      <w:pPr>
        <w:tabs>
          <w:tab w:val="num" w:pos="2160"/>
        </w:tabs>
        <w:ind w:left="2160" w:hanging="360"/>
      </w:pPr>
      <w:rPr>
        <w:rFonts w:ascii="Arial" w:hAnsi="Arial" w:hint="default"/>
      </w:rPr>
    </w:lvl>
    <w:lvl w:ilvl="3" w:tplc="DF2084AE" w:tentative="1">
      <w:start w:val="1"/>
      <w:numFmt w:val="bullet"/>
      <w:lvlText w:val="•"/>
      <w:lvlJc w:val="left"/>
      <w:pPr>
        <w:tabs>
          <w:tab w:val="num" w:pos="2880"/>
        </w:tabs>
        <w:ind w:left="2880" w:hanging="360"/>
      </w:pPr>
      <w:rPr>
        <w:rFonts w:ascii="Arial" w:hAnsi="Arial" w:hint="default"/>
      </w:rPr>
    </w:lvl>
    <w:lvl w:ilvl="4" w:tplc="7390F47A" w:tentative="1">
      <w:start w:val="1"/>
      <w:numFmt w:val="bullet"/>
      <w:lvlText w:val="•"/>
      <w:lvlJc w:val="left"/>
      <w:pPr>
        <w:tabs>
          <w:tab w:val="num" w:pos="3600"/>
        </w:tabs>
        <w:ind w:left="3600" w:hanging="360"/>
      </w:pPr>
      <w:rPr>
        <w:rFonts w:ascii="Arial" w:hAnsi="Arial" w:hint="default"/>
      </w:rPr>
    </w:lvl>
    <w:lvl w:ilvl="5" w:tplc="AE42ADC8" w:tentative="1">
      <w:start w:val="1"/>
      <w:numFmt w:val="bullet"/>
      <w:lvlText w:val="•"/>
      <w:lvlJc w:val="left"/>
      <w:pPr>
        <w:tabs>
          <w:tab w:val="num" w:pos="4320"/>
        </w:tabs>
        <w:ind w:left="4320" w:hanging="360"/>
      </w:pPr>
      <w:rPr>
        <w:rFonts w:ascii="Arial" w:hAnsi="Arial" w:hint="default"/>
      </w:rPr>
    </w:lvl>
    <w:lvl w:ilvl="6" w:tplc="745083E4" w:tentative="1">
      <w:start w:val="1"/>
      <w:numFmt w:val="bullet"/>
      <w:lvlText w:val="•"/>
      <w:lvlJc w:val="left"/>
      <w:pPr>
        <w:tabs>
          <w:tab w:val="num" w:pos="5040"/>
        </w:tabs>
        <w:ind w:left="5040" w:hanging="360"/>
      </w:pPr>
      <w:rPr>
        <w:rFonts w:ascii="Arial" w:hAnsi="Arial" w:hint="default"/>
      </w:rPr>
    </w:lvl>
    <w:lvl w:ilvl="7" w:tplc="20581016" w:tentative="1">
      <w:start w:val="1"/>
      <w:numFmt w:val="bullet"/>
      <w:lvlText w:val="•"/>
      <w:lvlJc w:val="left"/>
      <w:pPr>
        <w:tabs>
          <w:tab w:val="num" w:pos="5760"/>
        </w:tabs>
        <w:ind w:left="5760" w:hanging="360"/>
      </w:pPr>
      <w:rPr>
        <w:rFonts w:ascii="Arial" w:hAnsi="Arial" w:hint="default"/>
      </w:rPr>
    </w:lvl>
    <w:lvl w:ilvl="8" w:tplc="6092488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EBE"/>
    <w:rsid w:val="00044348"/>
    <w:rsid w:val="00045667"/>
    <w:rsid w:val="00050966"/>
    <w:rsid w:val="000D3EBE"/>
    <w:rsid w:val="000F788C"/>
    <w:rsid w:val="00120246"/>
    <w:rsid w:val="00132DD0"/>
    <w:rsid w:val="00152B10"/>
    <w:rsid w:val="001C51CD"/>
    <w:rsid w:val="001D1F8B"/>
    <w:rsid w:val="0021314E"/>
    <w:rsid w:val="002F16F5"/>
    <w:rsid w:val="002F3262"/>
    <w:rsid w:val="002F7A3F"/>
    <w:rsid w:val="00306597"/>
    <w:rsid w:val="00352436"/>
    <w:rsid w:val="003618DE"/>
    <w:rsid w:val="003708F8"/>
    <w:rsid w:val="00373ECE"/>
    <w:rsid w:val="003803E3"/>
    <w:rsid w:val="00402A2E"/>
    <w:rsid w:val="00413FFF"/>
    <w:rsid w:val="0042163B"/>
    <w:rsid w:val="00425AB2"/>
    <w:rsid w:val="004547BA"/>
    <w:rsid w:val="004A67B6"/>
    <w:rsid w:val="004A6E98"/>
    <w:rsid w:val="004C5DA4"/>
    <w:rsid w:val="00557D95"/>
    <w:rsid w:val="00563E89"/>
    <w:rsid w:val="005B680D"/>
    <w:rsid w:val="005C7DC6"/>
    <w:rsid w:val="005D2E5A"/>
    <w:rsid w:val="00664B60"/>
    <w:rsid w:val="00664F36"/>
    <w:rsid w:val="00665D35"/>
    <w:rsid w:val="006E1B32"/>
    <w:rsid w:val="00702FD7"/>
    <w:rsid w:val="007636C4"/>
    <w:rsid w:val="007A3894"/>
    <w:rsid w:val="007B485A"/>
    <w:rsid w:val="007D05F0"/>
    <w:rsid w:val="008B138E"/>
    <w:rsid w:val="008F15FB"/>
    <w:rsid w:val="00971CB1"/>
    <w:rsid w:val="009A38F0"/>
    <w:rsid w:val="009C5814"/>
    <w:rsid w:val="00A5232E"/>
    <w:rsid w:val="00A80A27"/>
    <w:rsid w:val="00AA2E5F"/>
    <w:rsid w:val="00B40E5A"/>
    <w:rsid w:val="00B41717"/>
    <w:rsid w:val="00B5301A"/>
    <w:rsid w:val="00B6613F"/>
    <w:rsid w:val="00C10714"/>
    <w:rsid w:val="00C1469D"/>
    <w:rsid w:val="00C14B7F"/>
    <w:rsid w:val="00C20133"/>
    <w:rsid w:val="00C831E3"/>
    <w:rsid w:val="00C94987"/>
    <w:rsid w:val="00CA436B"/>
    <w:rsid w:val="00CA4B99"/>
    <w:rsid w:val="00D50E58"/>
    <w:rsid w:val="00D545DA"/>
    <w:rsid w:val="00D6722A"/>
    <w:rsid w:val="00DF536D"/>
    <w:rsid w:val="00F30188"/>
    <w:rsid w:val="00F31AE9"/>
    <w:rsid w:val="00F7636D"/>
    <w:rsid w:val="00FC18CE"/>
    <w:rsid w:val="00FC212E"/>
    <w:rsid w:val="00FC2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922BB-C8D3-4CBF-9ED0-31FE1C79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B3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Heading 1 3GPP"/>
    <w:next w:val="Normal"/>
    <w:link w:val="Heading1Char"/>
    <w:qFormat/>
    <w:rsid w:val="006E1B3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6E1B32"/>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6E1B32"/>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E1B32"/>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6E1B32"/>
    <w:pPr>
      <w:numPr>
        <w:ilvl w:val="4"/>
      </w:numPr>
      <w:outlineLvl w:val="4"/>
    </w:pPr>
    <w:rPr>
      <w:sz w:val="22"/>
    </w:rPr>
  </w:style>
  <w:style w:type="paragraph" w:styleId="Heading6">
    <w:name w:val="heading 6"/>
    <w:basedOn w:val="Normal"/>
    <w:next w:val="Normal"/>
    <w:link w:val="Heading6Char"/>
    <w:qFormat/>
    <w:rsid w:val="006E1B32"/>
    <w:pPr>
      <w:keepNext/>
      <w:keepLines/>
      <w:numPr>
        <w:ilvl w:val="5"/>
        <w:numId w:val="1"/>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6E1B32"/>
    <w:pPr>
      <w:keepNext/>
      <w:keepLines/>
      <w:numPr>
        <w:ilvl w:val="6"/>
        <w:numId w:val="1"/>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6E1B32"/>
    <w:pPr>
      <w:numPr>
        <w:ilvl w:val="7"/>
      </w:numPr>
      <w:outlineLvl w:val="7"/>
    </w:pPr>
  </w:style>
  <w:style w:type="paragraph" w:styleId="Heading9">
    <w:name w:val="heading 9"/>
    <w:basedOn w:val="Heading8"/>
    <w:next w:val="Normal"/>
    <w:link w:val="Heading9Char"/>
    <w:qFormat/>
    <w:rsid w:val="006E1B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E1B3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6E1B32"/>
    <w:rPr>
      <w:rFonts w:ascii="Intel Clear" w:eastAsia="Times New Roman" w:hAnsi="Intel Clear" w:cs="Intel Clear"/>
      <w:sz w:val="32"/>
      <w:szCs w:val="20"/>
      <w:lang w:val="en-GB" w:eastAsia="en-GB"/>
    </w:rPr>
  </w:style>
  <w:style w:type="character" w:customStyle="1" w:styleId="Heading3Char">
    <w:name w:val="Heading 3 Char"/>
    <w:basedOn w:val="DefaultParagraphFont"/>
    <w:link w:val="Heading3"/>
    <w:rsid w:val="006E1B32"/>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1B32"/>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6E1B32"/>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6E1B32"/>
    <w:rPr>
      <w:rFonts w:ascii="Intel Clear" w:eastAsia="Times New Roman" w:hAnsi="Intel Clear" w:cs="Intel Clear"/>
      <w:sz w:val="20"/>
      <w:szCs w:val="20"/>
      <w:lang w:val="en-GB" w:eastAsia="en-GB"/>
    </w:rPr>
  </w:style>
  <w:style w:type="character" w:customStyle="1" w:styleId="Heading7Char">
    <w:name w:val="Heading 7 Char"/>
    <w:basedOn w:val="DefaultParagraphFont"/>
    <w:link w:val="Heading7"/>
    <w:rsid w:val="006E1B32"/>
    <w:rPr>
      <w:rFonts w:ascii="Intel Clear" w:eastAsia="Times New Roman" w:hAnsi="Intel Clear" w:cs="Intel Clear"/>
      <w:sz w:val="20"/>
      <w:szCs w:val="20"/>
      <w:lang w:val="en-GB" w:eastAsia="en-GB"/>
    </w:rPr>
  </w:style>
  <w:style w:type="character" w:customStyle="1" w:styleId="Heading8Char">
    <w:name w:val="Heading 8 Char"/>
    <w:basedOn w:val="DefaultParagraphFont"/>
    <w:link w:val="Heading8"/>
    <w:rsid w:val="006E1B3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6E1B32"/>
    <w:rPr>
      <w:rFonts w:ascii="Arial" w:eastAsia="Times New Roman" w:hAnsi="Arial" w:cs="Times New Roman"/>
      <w:sz w:val="36"/>
      <w:szCs w:val="20"/>
      <w:lang w:val="en-GB" w:eastAsia="en-GB"/>
    </w:rPr>
  </w:style>
  <w:style w:type="paragraph" w:styleId="ListParagraph">
    <w:name w:val="List Paragraph"/>
    <w:basedOn w:val="Normal"/>
    <w:link w:val="ListParagraphChar"/>
    <w:uiPriority w:val="34"/>
    <w:qFormat/>
    <w:rsid w:val="006E1B32"/>
    <w:pPr>
      <w:ind w:left="720"/>
    </w:pPr>
  </w:style>
  <w:style w:type="paragraph" w:customStyle="1" w:styleId="Doc-text2">
    <w:name w:val="Doc-text2"/>
    <w:basedOn w:val="Normal"/>
    <w:link w:val="Doc-text2Char"/>
    <w:qFormat/>
    <w:rsid w:val="006E1B32"/>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ext2Char">
    <w:name w:val="Doc-text2 Char"/>
    <w:link w:val="Doc-text2"/>
    <w:locked/>
    <w:rsid w:val="006E1B32"/>
    <w:rPr>
      <w:rFonts w:ascii="Arial" w:eastAsia="MS Mincho" w:hAnsi="Arial" w:cs="Arial"/>
      <w:sz w:val="20"/>
      <w:szCs w:val="24"/>
      <w:lang w:eastAsia="ja-JP"/>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6E1B32"/>
    <w:pPr>
      <w:spacing w:before="120" w:after="120"/>
    </w:pPr>
    <w:rPr>
      <w:b/>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6E1B32"/>
    <w:rPr>
      <w:rFonts w:ascii="Times New Roman" w:eastAsia="Times New Roman" w:hAnsi="Times New Roman" w:cs="Times New Roman"/>
      <w:b/>
      <w:sz w:val="20"/>
      <w:szCs w:val="20"/>
      <w:lang w:eastAsia="en-US"/>
    </w:rPr>
  </w:style>
  <w:style w:type="character" w:customStyle="1" w:styleId="ListParagraphChar">
    <w:name w:val="List Paragraph Char"/>
    <w:link w:val="ListParagraph"/>
    <w:uiPriority w:val="34"/>
    <w:rsid w:val="006E1B32"/>
    <w:rPr>
      <w:rFonts w:ascii="Times New Roman" w:eastAsia="Times New Roman" w:hAnsi="Times New Roman" w:cs="Times New Roman"/>
      <w:sz w:val="20"/>
      <w:szCs w:val="20"/>
      <w:lang w:val="en-GB" w:eastAsia="en-GB"/>
    </w:rPr>
  </w:style>
  <w:style w:type="paragraph" w:customStyle="1" w:styleId="CRCoverPage">
    <w:name w:val="CR Cover Page"/>
    <w:rsid w:val="006E1B32"/>
    <w:pPr>
      <w:spacing w:after="120" w:line="240" w:lineRule="auto"/>
    </w:pPr>
    <w:rPr>
      <w:rFonts w:ascii="Arial" w:eastAsia="MS Mincho" w:hAnsi="Arial" w:cs="Times New Roman"/>
      <w:sz w:val="20"/>
      <w:szCs w:val="20"/>
      <w:lang w:val="en-GB" w:eastAsia="en-US"/>
    </w:rPr>
  </w:style>
  <w:style w:type="character" w:customStyle="1" w:styleId="a">
    <w:name w:val="首标题"/>
    <w:basedOn w:val="DefaultParagraphFont"/>
    <w:rsid w:val="006E1B32"/>
    <w:rPr>
      <w:rFonts w:ascii="Arial" w:eastAsia="SimSun" w:hAnsi="Arial"/>
      <w:sz w:val="24"/>
      <w:lang w:val="en-US" w:eastAsia="zh-CN" w:bidi="ar-SA"/>
    </w:rPr>
  </w:style>
  <w:style w:type="paragraph" w:customStyle="1" w:styleId="TAH">
    <w:name w:val="TAH"/>
    <w:basedOn w:val="TAC"/>
    <w:link w:val="TAHCar"/>
    <w:rsid w:val="006E1B32"/>
    <w:rPr>
      <w:b/>
    </w:rPr>
  </w:style>
  <w:style w:type="paragraph" w:customStyle="1" w:styleId="TAC">
    <w:name w:val="TAC"/>
    <w:basedOn w:val="Normal"/>
    <w:link w:val="TACChar"/>
    <w:rsid w:val="006E1B32"/>
    <w:pPr>
      <w:keepNext/>
      <w:keepLines/>
      <w:overflowPunct/>
      <w:autoSpaceDE/>
      <w:autoSpaceDN/>
      <w:adjustRightInd/>
      <w:spacing w:after="0"/>
      <w:jc w:val="center"/>
      <w:textAlignment w:val="auto"/>
    </w:pPr>
    <w:rPr>
      <w:rFonts w:ascii="Arial" w:eastAsia="SimSun" w:hAnsi="Arial"/>
      <w:sz w:val="18"/>
      <w:lang w:eastAsia="en-US"/>
    </w:rPr>
  </w:style>
  <w:style w:type="paragraph" w:customStyle="1" w:styleId="TH">
    <w:name w:val="TH"/>
    <w:basedOn w:val="Normal"/>
    <w:link w:val="THChar"/>
    <w:rsid w:val="006E1B32"/>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AN">
    <w:name w:val="TAN"/>
    <w:basedOn w:val="Normal"/>
    <w:link w:val="TANChar"/>
    <w:rsid w:val="006E1B3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CChar">
    <w:name w:val="TAC Char"/>
    <w:link w:val="TAC"/>
    <w:rsid w:val="006E1B32"/>
    <w:rPr>
      <w:rFonts w:ascii="Arial" w:eastAsia="SimSun" w:hAnsi="Arial" w:cs="Times New Roman"/>
      <w:sz w:val="18"/>
      <w:szCs w:val="20"/>
      <w:lang w:val="en-GB" w:eastAsia="en-US"/>
    </w:rPr>
  </w:style>
  <w:style w:type="character" w:customStyle="1" w:styleId="TAHCar">
    <w:name w:val="TAH Car"/>
    <w:link w:val="TAH"/>
    <w:rsid w:val="006E1B32"/>
    <w:rPr>
      <w:rFonts w:ascii="Arial" w:eastAsia="SimSun" w:hAnsi="Arial" w:cs="Times New Roman"/>
      <w:b/>
      <w:sz w:val="18"/>
      <w:szCs w:val="20"/>
      <w:lang w:val="en-GB" w:eastAsia="en-US"/>
    </w:rPr>
  </w:style>
  <w:style w:type="character" w:customStyle="1" w:styleId="THChar">
    <w:name w:val="TH Char"/>
    <w:link w:val="TH"/>
    <w:rsid w:val="006E1B32"/>
    <w:rPr>
      <w:rFonts w:ascii="Arial" w:eastAsia="SimSun" w:hAnsi="Arial" w:cs="Times New Roman"/>
      <w:b/>
      <w:sz w:val="20"/>
      <w:szCs w:val="20"/>
      <w:lang w:val="en-GB" w:eastAsia="en-US"/>
    </w:rPr>
  </w:style>
  <w:style w:type="character" w:customStyle="1" w:styleId="TANChar">
    <w:name w:val="TAN Char"/>
    <w:basedOn w:val="DefaultParagraphFont"/>
    <w:link w:val="TAN"/>
    <w:rsid w:val="006E1B32"/>
    <w:rPr>
      <w:rFonts w:ascii="Arial" w:eastAsia="SimSun" w:hAnsi="Arial" w:cs="Times New Roman"/>
      <w:sz w:val="18"/>
      <w:szCs w:val="20"/>
      <w:lang w:val="en-GB" w:eastAsia="en-US"/>
    </w:rPr>
  </w:style>
  <w:style w:type="paragraph" w:customStyle="1" w:styleId="TAL">
    <w:name w:val="TAL"/>
    <w:basedOn w:val="Normal"/>
    <w:link w:val="TALCar"/>
    <w:rsid w:val="006E1B32"/>
    <w:pPr>
      <w:keepNext/>
      <w:keepLines/>
      <w:overflowPunct/>
      <w:autoSpaceDE/>
      <w:autoSpaceDN/>
      <w:adjustRightInd/>
      <w:spacing w:after="0"/>
      <w:textAlignment w:val="auto"/>
    </w:pPr>
    <w:rPr>
      <w:rFonts w:ascii="Arial" w:eastAsia="SimSun" w:hAnsi="Arial"/>
      <w:sz w:val="18"/>
      <w:lang w:eastAsia="en-US"/>
    </w:rPr>
  </w:style>
  <w:style w:type="character" w:customStyle="1" w:styleId="TALCar">
    <w:name w:val="TAL Car"/>
    <w:link w:val="TAL"/>
    <w:rsid w:val="006E1B32"/>
    <w:rPr>
      <w:rFonts w:ascii="Arial" w:eastAsia="SimSun" w:hAnsi="Arial" w:cs="Times New Roman"/>
      <w:sz w:val="18"/>
      <w:szCs w:val="20"/>
      <w:lang w:val="en-GB" w:eastAsia="en-US"/>
    </w:rPr>
  </w:style>
  <w:style w:type="paragraph" w:styleId="NormalWeb">
    <w:name w:val="Normal (Web)"/>
    <w:basedOn w:val="Normal"/>
    <w:uiPriority w:val="99"/>
    <w:semiHidden/>
    <w:unhideWhenUsed/>
    <w:rsid w:val="00CA436B"/>
    <w:pPr>
      <w:overflowPunct/>
      <w:autoSpaceDE/>
      <w:autoSpaceDN/>
      <w:adjustRightInd/>
      <w:spacing w:before="100" w:beforeAutospacing="1" w:after="100" w:afterAutospacing="1"/>
      <w:textAlignment w:val="auto"/>
    </w:pPr>
    <w:rPr>
      <w:sz w:val="24"/>
      <w:szCs w:val="24"/>
      <w:lang w:val="en-US" w:eastAsia="zh-CN"/>
    </w:rPr>
  </w:style>
  <w:style w:type="table" w:styleId="TableGrid">
    <w:name w:val="Table Grid"/>
    <w:basedOn w:val="TableNormal"/>
    <w:uiPriority w:val="39"/>
    <w:rsid w:val="00664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472716">
      <w:bodyDiv w:val="1"/>
      <w:marLeft w:val="0"/>
      <w:marRight w:val="0"/>
      <w:marTop w:val="0"/>
      <w:marBottom w:val="0"/>
      <w:divBdr>
        <w:top w:val="none" w:sz="0" w:space="0" w:color="auto"/>
        <w:left w:val="none" w:sz="0" w:space="0" w:color="auto"/>
        <w:bottom w:val="none" w:sz="0" w:space="0" w:color="auto"/>
        <w:right w:val="none" w:sz="0" w:space="0" w:color="auto"/>
      </w:divBdr>
    </w:div>
    <w:div w:id="629483901">
      <w:bodyDiv w:val="1"/>
      <w:marLeft w:val="0"/>
      <w:marRight w:val="0"/>
      <w:marTop w:val="0"/>
      <w:marBottom w:val="0"/>
      <w:divBdr>
        <w:top w:val="none" w:sz="0" w:space="0" w:color="auto"/>
        <w:left w:val="none" w:sz="0" w:space="0" w:color="auto"/>
        <w:bottom w:val="none" w:sz="0" w:space="0" w:color="auto"/>
        <w:right w:val="none" w:sz="0" w:space="0" w:color="auto"/>
      </w:divBdr>
    </w:div>
    <w:div w:id="822425265">
      <w:bodyDiv w:val="1"/>
      <w:marLeft w:val="0"/>
      <w:marRight w:val="0"/>
      <w:marTop w:val="0"/>
      <w:marBottom w:val="0"/>
      <w:divBdr>
        <w:top w:val="none" w:sz="0" w:space="0" w:color="auto"/>
        <w:left w:val="none" w:sz="0" w:space="0" w:color="auto"/>
        <w:bottom w:val="none" w:sz="0" w:space="0" w:color="auto"/>
        <w:right w:val="none" w:sz="0" w:space="0" w:color="auto"/>
      </w:divBdr>
    </w:div>
    <w:div w:id="1072433629">
      <w:bodyDiv w:val="1"/>
      <w:marLeft w:val="0"/>
      <w:marRight w:val="0"/>
      <w:marTop w:val="0"/>
      <w:marBottom w:val="0"/>
      <w:divBdr>
        <w:top w:val="none" w:sz="0" w:space="0" w:color="auto"/>
        <w:left w:val="none" w:sz="0" w:space="0" w:color="auto"/>
        <w:bottom w:val="none" w:sz="0" w:space="0" w:color="auto"/>
        <w:right w:val="none" w:sz="0" w:space="0" w:color="auto"/>
      </w:divBdr>
    </w:div>
    <w:div w:id="1174297280">
      <w:bodyDiv w:val="1"/>
      <w:marLeft w:val="0"/>
      <w:marRight w:val="0"/>
      <w:marTop w:val="0"/>
      <w:marBottom w:val="0"/>
      <w:divBdr>
        <w:top w:val="none" w:sz="0" w:space="0" w:color="auto"/>
        <w:left w:val="none" w:sz="0" w:space="0" w:color="auto"/>
        <w:bottom w:val="none" w:sz="0" w:space="0" w:color="auto"/>
        <w:right w:val="none" w:sz="0" w:space="0" w:color="auto"/>
      </w:divBdr>
    </w:div>
    <w:div w:id="1899050011">
      <w:bodyDiv w:val="1"/>
      <w:marLeft w:val="0"/>
      <w:marRight w:val="0"/>
      <w:marTop w:val="0"/>
      <w:marBottom w:val="0"/>
      <w:divBdr>
        <w:top w:val="none" w:sz="0" w:space="0" w:color="auto"/>
        <w:left w:val="none" w:sz="0" w:space="0" w:color="auto"/>
        <w:bottom w:val="none" w:sz="0" w:space="0" w:color="auto"/>
        <w:right w:val="none" w:sz="0" w:space="0" w:color="auto"/>
      </w:divBdr>
    </w:div>
    <w:div w:id="20920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jp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1A53-B9A8-4CB9-A4A9-23CB45D5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8</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38</cp:revision>
  <dcterms:created xsi:type="dcterms:W3CDTF">2017-10-01T04:19:00Z</dcterms:created>
  <dcterms:modified xsi:type="dcterms:W3CDTF">2017-10-02T18:58:00Z</dcterms:modified>
</cp:coreProperties>
</file>